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921635" w:rsidRDefault="00921635" w:rsidP="00921635">
      <w:pPr>
        <w:pBdr>
          <w:bottom w:val="single" w:sz="2" w:space="0" w:color="155576"/>
        </w:pBdr>
        <w:shd w:val="clear" w:color="auto" w:fill="FFFFFF"/>
        <w:spacing w:after="0" w:line="600" w:lineRule="atLeast"/>
        <w:jc w:val="center"/>
        <w:textAlignment w:val="baseline"/>
        <w:outlineLvl w:val="1"/>
        <w:rPr>
          <w:rFonts w:eastAsia="Times New Roman" w:cstheme="minorHAnsi"/>
          <w:b/>
          <w:bCs/>
          <w:color w:val="175982"/>
          <w:sz w:val="24"/>
          <w:szCs w:val="24"/>
          <w:lang w:eastAsia="en-GB"/>
        </w:rPr>
      </w:pPr>
      <w:r>
        <w:rPr>
          <w:rFonts w:eastAsia="Times New Roman" w:cstheme="minorHAnsi"/>
          <w:b/>
          <w:bCs/>
          <w:noProof/>
          <w:color w:val="175982"/>
          <w:sz w:val="24"/>
          <w:szCs w:val="24"/>
          <w:lang w:eastAsia="en-GB"/>
        </w:rPr>
        <w:drawing>
          <wp:inline distT="0" distB="0" distL="0" distR="0">
            <wp:extent cx="3418689"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a:extLst>
                        <a:ext uri="{28A0092B-C50C-407E-A947-70E740481C1C}">
                          <a14:useLocalDpi xmlns:a14="http://schemas.microsoft.com/office/drawing/2010/main" val="0"/>
                        </a:ext>
                      </a:extLst>
                    </a:blip>
                    <a:stretch>
                      <a:fillRect/>
                    </a:stretch>
                  </pic:blipFill>
                  <pic:spPr>
                    <a:xfrm>
                      <a:off x="0" y="0"/>
                      <a:ext cx="3437634" cy="3352224"/>
                    </a:xfrm>
                    <a:prstGeom prst="rect">
                      <a:avLst/>
                    </a:prstGeom>
                  </pic:spPr>
                </pic:pic>
              </a:graphicData>
            </a:graphic>
          </wp:inline>
        </w:drawing>
      </w:r>
    </w:p>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921635" w:rsidRP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r w:rsidRPr="00921635">
        <w:rPr>
          <w:rFonts w:eastAsia="Times New Roman" w:cstheme="minorHAnsi"/>
          <w:b/>
          <w:bCs/>
          <w:color w:val="175982"/>
          <w:sz w:val="48"/>
          <w:szCs w:val="48"/>
          <w:lang w:eastAsia="en-GB"/>
        </w:rPr>
        <w:t>Sandal Castle VA Primary School</w:t>
      </w:r>
    </w:p>
    <w:p w:rsidR="00921635" w:rsidRP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r w:rsidRPr="00921635">
        <w:rPr>
          <w:rFonts w:eastAsia="Times New Roman" w:cstheme="minorHAnsi"/>
          <w:b/>
          <w:bCs/>
          <w:color w:val="175982"/>
          <w:sz w:val="48"/>
          <w:szCs w:val="48"/>
          <w:lang w:eastAsia="en-GB"/>
        </w:rPr>
        <w:t>Anti-</w:t>
      </w:r>
      <w:r w:rsidR="008579B8">
        <w:rPr>
          <w:rFonts w:eastAsia="Times New Roman" w:cstheme="minorHAnsi"/>
          <w:b/>
          <w:bCs/>
          <w:color w:val="175982"/>
          <w:sz w:val="48"/>
          <w:szCs w:val="48"/>
          <w:lang w:eastAsia="en-GB"/>
        </w:rPr>
        <w:t>B</w:t>
      </w:r>
      <w:bookmarkStart w:id="0" w:name="_GoBack"/>
      <w:bookmarkEnd w:id="0"/>
      <w:r w:rsidRPr="00921635">
        <w:rPr>
          <w:rFonts w:eastAsia="Times New Roman" w:cstheme="minorHAnsi"/>
          <w:b/>
          <w:bCs/>
          <w:color w:val="175982"/>
          <w:sz w:val="48"/>
          <w:szCs w:val="48"/>
          <w:lang w:eastAsia="en-GB"/>
        </w:rPr>
        <w:t>ullying Policy</w:t>
      </w:r>
    </w:p>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p w:rsidR="00921635" w:rsidRP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10014" w:rsidRPr="00610014" w:rsidTr="008B6756">
        <w:tc>
          <w:tcPr>
            <w:tcW w:w="2586" w:type="dxa"/>
            <w:tcBorders>
              <w:top w:val="nil"/>
              <w:bottom w:val="single" w:sz="18" w:space="0" w:color="FFFFFF"/>
            </w:tcBorders>
            <w:shd w:val="clear" w:color="auto" w:fill="D8DFDE"/>
          </w:tcPr>
          <w:p w:rsidR="00610014" w:rsidRPr="00610014" w:rsidRDefault="00610014" w:rsidP="00610014">
            <w:pPr>
              <w:spacing w:after="120" w:line="240" w:lineRule="auto"/>
              <w:rPr>
                <w:rFonts w:ascii="Arial" w:eastAsia="MS Mincho" w:hAnsi="Arial" w:cs="Times New Roman"/>
                <w:b/>
                <w:sz w:val="20"/>
                <w:szCs w:val="24"/>
                <w:lang w:val="en-US"/>
              </w:rPr>
            </w:pPr>
            <w:r w:rsidRPr="00610014">
              <w:rPr>
                <w:rFonts w:ascii="Arial" w:eastAsia="MS Mincho" w:hAnsi="Arial" w:cs="Times New Roman"/>
                <w:b/>
                <w:sz w:val="20"/>
                <w:szCs w:val="24"/>
                <w:lang w:val="en-US"/>
              </w:rPr>
              <w:t>Approved by:</w:t>
            </w:r>
          </w:p>
        </w:tc>
        <w:tc>
          <w:tcPr>
            <w:tcW w:w="3268" w:type="dxa"/>
            <w:tcBorders>
              <w:top w:val="nil"/>
              <w:bottom w:val="single" w:sz="18" w:space="0" w:color="FFFFFF"/>
            </w:tcBorders>
            <w:shd w:val="clear" w:color="auto" w:fill="D8DFDE"/>
          </w:tcPr>
          <w:p w:rsidR="00610014" w:rsidRPr="00610014" w:rsidRDefault="00610014" w:rsidP="00610014">
            <w:pPr>
              <w:spacing w:after="120" w:line="240" w:lineRule="auto"/>
              <w:ind w:right="850"/>
              <w:rPr>
                <w:rFonts w:ascii="Arial" w:eastAsia="MS Mincho" w:hAnsi="Arial" w:cs="Arial"/>
                <w:szCs w:val="24"/>
              </w:rPr>
            </w:pPr>
            <w:r w:rsidRPr="00610014">
              <w:rPr>
                <w:rFonts w:ascii="Arial" w:eastAsia="MS Mincho" w:hAnsi="Arial" w:cs="Arial"/>
                <w:szCs w:val="24"/>
              </w:rPr>
              <w:t xml:space="preserve">Governors </w:t>
            </w:r>
          </w:p>
        </w:tc>
        <w:tc>
          <w:tcPr>
            <w:tcW w:w="3866" w:type="dxa"/>
            <w:tcBorders>
              <w:top w:val="nil"/>
              <w:bottom w:val="single" w:sz="18" w:space="0" w:color="FFFFFF"/>
            </w:tcBorders>
            <w:shd w:val="clear" w:color="auto" w:fill="D8DFDE"/>
          </w:tcPr>
          <w:p w:rsidR="00610014" w:rsidRPr="00610014" w:rsidRDefault="00610014" w:rsidP="00610014">
            <w:pPr>
              <w:spacing w:after="120" w:line="240" w:lineRule="auto"/>
              <w:ind w:right="850"/>
              <w:rPr>
                <w:rFonts w:ascii="Arial" w:eastAsia="MS Mincho" w:hAnsi="Arial" w:cs="Arial"/>
                <w:szCs w:val="24"/>
              </w:rPr>
            </w:pPr>
            <w:r w:rsidRPr="00610014">
              <w:rPr>
                <w:rFonts w:ascii="Arial" w:eastAsia="MS Mincho" w:hAnsi="Arial" w:cs="Arial"/>
                <w:b/>
                <w:szCs w:val="24"/>
              </w:rPr>
              <w:t>Date:</w:t>
            </w:r>
            <w:r w:rsidRPr="00610014">
              <w:rPr>
                <w:rFonts w:ascii="Arial" w:eastAsia="MS Mincho" w:hAnsi="Arial" w:cs="Arial"/>
                <w:szCs w:val="24"/>
              </w:rPr>
              <w:t xml:space="preserve">  </w:t>
            </w:r>
            <w:r>
              <w:rPr>
                <w:rFonts w:ascii="Arial" w:eastAsia="MS Mincho" w:hAnsi="Arial" w:cs="Arial"/>
                <w:szCs w:val="24"/>
              </w:rPr>
              <w:t>Ma</w:t>
            </w:r>
            <w:r w:rsidR="0048280C">
              <w:rPr>
                <w:rFonts w:ascii="Arial" w:eastAsia="MS Mincho" w:hAnsi="Arial" w:cs="Arial"/>
                <w:szCs w:val="24"/>
              </w:rPr>
              <w:t>y</w:t>
            </w:r>
            <w:r>
              <w:rPr>
                <w:rFonts w:ascii="Arial" w:eastAsia="MS Mincho" w:hAnsi="Arial" w:cs="Arial"/>
                <w:szCs w:val="24"/>
              </w:rPr>
              <w:t xml:space="preserve"> </w:t>
            </w:r>
            <w:r w:rsidRPr="00610014">
              <w:rPr>
                <w:rFonts w:ascii="Arial" w:eastAsia="MS Mincho" w:hAnsi="Arial" w:cs="Arial"/>
                <w:szCs w:val="24"/>
              </w:rPr>
              <w:t>2023</w:t>
            </w:r>
          </w:p>
        </w:tc>
      </w:tr>
      <w:tr w:rsidR="00610014" w:rsidRPr="00610014" w:rsidTr="008B6756">
        <w:tc>
          <w:tcPr>
            <w:tcW w:w="2586" w:type="dxa"/>
            <w:tcBorders>
              <w:top w:val="single" w:sz="18" w:space="0" w:color="FFFFFF"/>
              <w:bottom w:val="single" w:sz="18" w:space="0" w:color="FFFFFF"/>
            </w:tcBorders>
            <w:shd w:val="clear" w:color="auto" w:fill="D8DFDE"/>
          </w:tcPr>
          <w:p w:rsidR="00610014" w:rsidRPr="00610014" w:rsidRDefault="00610014" w:rsidP="00610014">
            <w:pPr>
              <w:spacing w:after="120" w:line="240" w:lineRule="auto"/>
              <w:rPr>
                <w:rFonts w:ascii="Arial" w:eastAsia="MS Mincho" w:hAnsi="Arial" w:cs="Times New Roman"/>
                <w:b/>
                <w:sz w:val="20"/>
                <w:szCs w:val="24"/>
                <w:lang w:val="en-US"/>
              </w:rPr>
            </w:pPr>
            <w:r w:rsidRPr="00610014">
              <w:rPr>
                <w:rFonts w:ascii="Arial" w:eastAsia="MS Mincho" w:hAnsi="Arial"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rsidR="00610014" w:rsidRPr="00610014" w:rsidRDefault="00610014" w:rsidP="00610014">
            <w:pPr>
              <w:spacing w:after="120" w:line="240" w:lineRule="auto"/>
              <w:ind w:right="850"/>
              <w:rPr>
                <w:rFonts w:ascii="Arial" w:eastAsia="MS Mincho" w:hAnsi="Arial" w:cs="Arial"/>
                <w:szCs w:val="24"/>
              </w:rPr>
            </w:pPr>
            <w:proofErr w:type="gramStart"/>
            <w:r>
              <w:rPr>
                <w:rFonts w:ascii="Arial" w:eastAsia="MS Mincho" w:hAnsi="Arial" w:cs="Arial"/>
                <w:szCs w:val="24"/>
              </w:rPr>
              <w:t>Ma</w:t>
            </w:r>
            <w:r w:rsidR="00024131">
              <w:rPr>
                <w:rFonts w:ascii="Arial" w:eastAsia="MS Mincho" w:hAnsi="Arial" w:cs="Arial"/>
                <w:szCs w:val="24"/>
              </w:rPr>
              <w:t>y</w:t>
            </w:r>
            <w:r>
              <w:rPr>
                <w:rFonts w:ascii="Arial" w:eastAsia="MS Mincho" w:hAnsi="Arial" w:cs="Arial"/>
                <w:szCs w:val="24"/>
              </w:rPr>
              <w:t xml:space="preserve"> </w:t>
            </w:r>
            <w:r w:rsidRPr="00610014">
              <w:rPr>
                <w:rFonts w:ascii="Arial" w:eastAsia="MS Mincho" w:hAnsi="Arial" w:cs="Arial"/>
                <w:szCs w:val="24"/>
              </w:rPr>
              <w:t xml:space="preserve"> 2023</w:t>
            </w:r>
            <w:proofErr w:type="gramEnd"/>
          </w:p>
        </w:tc>
      </w:tr>
      <w:tr w:rsidR="00610014" w:rsidRPr="00610014" w:rsidTr="008B6756">
        <w:tc>
          <w:tcPr>
            <w:tcW w:w="2586" w:type="dxa"/>
            <w:tcBorders>
              <w:top w:val="single" w:sz="18" w:space="0" w:color="FFFFFF"/>
              <w:bottom w:val="nil"/>
            </w:tcBorders>
            <w:shd w:val="clear" w:color="auto" w:fill="D8DFDE"/>
          </w:tcPr>
          <w:p w:rsidR="00610014" w:rsidRPr="00610014" w:rsidRDefault="00610014" w:rsidP="00610014">
            <w:pPr>
              <w:spacing w:after="120" w:line="240" w:lineRule="auto"/>
              <w:rPr>
                <w:rFonts w:ascii="Arial" w:eastAsia="MS Mincho" w:hAnsi="Arial" w:cs="Times New Roman"/>
                <w:b/>
                <w:sz w:val="20"/>
                <w:szCs w:val="24"/>
                <w:lang w:val="en-US"/>
              </w:rPr>
            </w:pPr>
            <w:r w:rsidRPr="00610014">
              <w:rPr>
                <w:rFonts w:ascii="Arial" w:eastAsia="MS Mincho" w:hAnsi="Arial" w:cs="Times New Roman"/>
                <w:b/>
                <w:sz w:val="20"/>
                <w:szCs w:val="24"/>
                <w:lang w:val="en-US"/>
              </w:rPr>
              <w:t>Next review due by:</w:t>
            </w:r>
          </w:p>
        </w:tc>
        <w:tc>
          <w:tcPr>
            <w:tcW w:w="7134" w:type="dxa"/>
            <w:gridSpan w:val="2"/>
            <w:tcBorders>
              <w:top w:val="single" w:sz="18" w:space="0" w:color="FFFFFF"/>
              <w:bottom w:val="nil"/>
            </w:tcBorders>
            <w:shd w:val="clear" w:color="auto" w:fill="D8DFDE"/>
          </w:tcPr>
          <w:p w:rsidR="00610014" w:rsidRPr="00610014" w:rsidRDefault="00610014" w:rsidP="00610014">
            <w:pPr>
              <w:spacing w:after="120" w:line="240" w:lineRule="auto"/>
              <w:ind w:right="850"/>
              <w:rPr>
                <w:rFonts w:ascii="Arial" w:eastAsia="MS Mincho" w:hAnsi="Arial" w:cs="Arial"/>
                <w:szCs w:val="24"/>
              </w:rPr>
            </w:pPr>
            <w:proofErr w:type="gramStart"/>
            <w:r>
              <w:rPr>
                <w:rFonts w:ascii="Arial" w:eastAsia="MS Mincho" w:hAnsi="Arial" w:cs="Arial"/>
                <w:szCs w:val="24"/>
              </w:rPr>
              <w:t>Ma</w:t>
            </w:r>
            <w:r w:rsidR="00024131">
              <w:rPr>
                <w:rFonts w:ascii="Arial" w:eastAsia="MS Mincho" w:hAnsi="Arial" w:cs="Arial"/>
                <w:szCs w:val="24"/>
              </w:rPr>
              <w:t xml:space="preserve">y </w:t>
            </w:r>
            <w:r w:rsidRPr="00610014">
              <w:rPr>
                <w:rFonts w:ascii="Arial" w:eastAsia="MS Mincho" w:hAnsi="Arial" w:cs="Arial"/>
                <w:szCs w:val="24"/>
              </w:rPr>
              <w:t xml:space="preserve"> 2024</w:t>
            </w:r>
            <w:proofErr w:type="gramEnd"/>
          </w:p>
        </w:tc>
      </w:tr>
    </w:tbl>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5576E1" w:rsidRDefault="005576E1" w:rsidP="005576E1">
      <w:pPr>
        <w:rPr>
          <w:rFonts w:cstheme="minorHAnsi"/>
          <w:b/>
          <w:sz w:val="32"/>
          <w:szCs w:val="28"/>
          <w:u w:val="single"/>
        </w:rPr>
      </w:pPr>
      <w:r w:rsidRPr="00243A28">
        <w:rPr>
          <w:rFonts w:cstheme="minorHAnsi"/>
          <w:b/>
          <w:sz w:val="32"/>
          <w:szCs w:val="28"/>
          <w:u w:val="single"/>
        </w:rPr>
        <w:t>Our School Values</w:t>
      </w:r>
    </w:p>
    <w:p w:rsidR="00280F8E" w:rsidRPr="001C5CB1" w:rsidRDefault="00280F8E" w:rsidP="001C5CB1">
      <w:pPr>
        <w:rPr>
          <w:rFonts w:cstheme="minorHAnsi"/>
          <w:b/>
          <w:color w:val="00B0F0"/>
          <w:sz w:val="32"/>
          <w:szCs w:val="28"/>
        </w:rPr>
      </w:pPr>
      <w:r w:rsidRPr="001C5CB1">
        <w:rPr>
          <w:rFonts w:cstheme="minorHAnsi"/>
          <w:b/>
          <w:color w:val="00B0F0"/>
          <w:sz w:val="32"/>
          <w:szCs w:val="28"/>
        </w:rPr>
        <w:t>Together we Learn: Together we Live</w:t>
      </w:r>
    </w:p>
    <w:p w:rsidR="00280F8E" w:rsidRPr="001C5CB1" w:rsidRDefault="00280F8E" w:rsidP="001C5CB1">
      <w:pPr>
        <w:rPr>
          <w:rFonts w:cstheme="minorHAnsi"/>
          <w:b/>
          <w:color w:val="00B0F0"/>
          <w:sz w:val="32"/>
          <w:szCs w:val="28"/>
        </w:rPr>
      </w:pPr>
      <w:r w:rsidRPr="001C5CB1">
        <w:rPr>
          <w:rFonts w:cstheme="minorHAnsi"/>
          <w:b/>
          <w:color w:val="00B0F0"/>
          <w:sz w:val="32"/>
          <w:szCs w:val="28"/>
        </w:rPr>
        <w:t>Together we Grow: Together we Give</w:t>
      </w:r>
    </w:p>
    <w:p w:rsidR="005576E1" w:rsidRPr="00346B35" w:rsidRDefault="005576E1" w:rsidP="005576E1">
      <w:pPr>
        <w:jc w:val="both"/>
        <w:rPr>
          <w:rFonts w:cstheme="minorHAnsi"/>
          <w:sz w:val="28"/>
          <w:szCs w:val="28"/>
        </w:rPr>
      </w:pPr>
      <w:r w:rsidRPr="00346B35">
        <w:rPr>
          <w:rFonts w:cstheme="minorHAnsi"/>
          <w:sz w:val="28"/>
          <w:szCs w:val="28"/>
        </w:rPr>
        <w:t>We strongly believe that successful learning can only begin to take place when all members of our school community feel safe, valued and respected.</w:t>
      </w:r>
    </w:p>
    <w:p w:rsidR="005576E1" w:rsidRPr="00F84044" w:rsidRDefault="005576E1" w:rsidP="005576E1">
      <w:pPr>
        <w:jc w:val="both"/>
        <w:rPr>
          <w:rFonts w:cstheme="minorHAnsi"/>
          <w:sz w:val="28"/>
          <w:szCs w:val="28"/>
        </w:rPr>
      </w:pPr>
      <w:r w:rsidRPr="00346B35">
        <w:rPr>
          <w:rFonts w:cstheme="minorHAnsi"/>
          <w:sz w:val="28"/>
          <w:szCs w:val="28"/>
        </w:rPr>
        <w:t>As a caring community</w:t>
      </w:r>
      <w:r>
        <w:rPr>
          <w:rFonts w:cstheme="minorHAnsi"/>
          <w:sz w:val="28"/>
          <w:szCs w:val="28"/>
        </w:rPr>
        <w:t>,</w:t>
      </w:r>
      <w:r w:rsidRPr="00346B35">
        <w:rPr>
          <w:rFonts w:cstheme="minorHAnsi"/>
          <w:sz w:val="28"/>
          <w:szCs w:val="28"/>
        </w:rPr>
        <w:t xml:space="preserve"> we have worked with all stakeholders to ensure that our school can provide a safe and happy learning environment that respects </w:t>
      </w:r>
      <w:r w:rsidRPr="00F84044">
        <w:rPr>
          <w:rFonts w:cstheme="minorHAnsi"/>
          <w:sz w:val="28"/>
          <w:szCs w:val="28"/>
        </w:rPr>
        <w:t xml:space="preserve">individuality. </w:t>
      </w:r>
    </w:p>
    <w:p w:rsidR="005576E1" w:rsidRDefault="005576E1" w:rsidP="005576E1">
      <w:pPr>
        <w:rPr>
          <w:rFonts w:cstheme="minorHAnsi"/>
          <w:sz w:val="28"/>
          <w:szCs w:val="28"/>
        </w:rPr>
      </w:pPr>
      <w:r w:rsidRPr="00F84044">
        <w:rPr>
          <w:rFonts w:cstheme="minorHAnsi"/>
          <w:noProof/>
          <w:sz w:val="28"/>
          <w:szCs w:val="28"/>
        </w:rPr>
        <mc:AlternateContent>
          <mc:Choice Requires="wps">
            <w:drawing>
              <wp:anchor distT="0" distB="0" distL="114300" distR="114300" simplePos="0" relativeHeight="251661312" behindDoc="1" locked="0" layoutInCell="1" allowOverlap="1" wp14:anchorId="57D532D1" wp14:editId="290B69B3">
                <wp:simplePos x="0" y="0"/>
                <wp:positionH relativeFrom="column">
                  <wp:posOffset>3781425</wp:posOffset>
                </wp:positionH>
                <wp:positionV relativeFrom="paragraph">
                  <wp:posOffset>456565</wp:posOffset>
                </wp:positionV>
                <wp:extent cx="1057275" cy="1228725"/>
                <wp:effectExtent l="0" t="0" r="28575" b="428625"/>
                <wp:wrapTight wrapText="bothSides">
                  <wp:wrapPolygon edited="0">
                    <wp:start x="1557" y="0"/>
                    <wp:lineTo x="0" y="1340"/>
                    <wp:lineTo x="0" y="20428"/>
                    <wp:lineTo x="3503" y="26791"/>
                    <wp:lineTo x="3503" y="28800"/>
                    <wp:lineTo x="5838" y="28800"/>
                    <wp:lineTo x="6227" y="28465"/>
                    <wp:lineTo x="7784" y="26791"/>
                    <wp:lineTo x="21016" y="21767"/>
                    <wp:lineTo x="21795" y="20428"/>
                    <wp:lineTo x="21795" y="1340"/>
                    <wp:lineTo x="20238" y="0"/>
                    <wp:lineTo x="1557" y="0"/>
                  </wp:wrapPolygon>
                </wp:wrapTight>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1228725"/>
                        </a:xfrm>
                        <a:prstGeom prst="wedgeRoundRectCallout">
                          <a:avLst>
                            <a:gd name="adj1" fmla="val -28821"/>
                            <a:gd name="adj2" fmla="val 80658"/>
                            <a:gd name="adj3" fmla="val 16667"/>
                          </a:avLst>
                        </a:prstGeom>
                        <a:solidFill>
                          <a:srgbClr val="FFFFFF"/>
                        </a:solidFill>
                        <a:ln w="9525">
                          <a:solidFill>
                            <a:srgbClr val="000000"/>
                          </a:solidFill>
                          <a:miter lim="800000"/>
                          <a:headEnd/>
                          <a:tailEnd/>
                        </a:ln>
                      </wps:spPr>
                      <wps:txbx>
                        <w:txbxContent>
                          <w:p w:rsidR="005576E1" w:rsidRPr="00E708DB" w:rsidRDefault="005576E1" w:rsidP="005576E1">
                            <w:pPr>
                              <w:rPr>
                                <w:sz w:val="24"/>
                                <w:szCs w:val="24"/>
                              </w:rPr>
                            </w:pPr>
                            <w:r>
                              <w:rPr>
                                <w:sz w:val="24"/>
                                <w:szCs w:val="24"/>
                              </w:rPr>
                              <w:t>We have a right to give and receive</w:t>
                            </w:r>
                            <w:r w:rsidRPr="00E708DB">
                              <w:rPr>
                                <w:b/>
                                <w:sz w:val="24"/>
                                <w:szCs w:val="24"/>
                              </w:rPr>
                              <w:t xml:space="preserve"> </w:t>
                            </w:r>
                            <w:r w:rsidRPr="000D23F7">
                              <w:rPr>
                                <w:b/>
                                <w:color w:val="3366FF"/>
                                <w:sz w:val="24"/>
                                <w:szCs w:val="24"/>
                              </w:rPr>
                              <w:t>help</w:t>
                            </w:r>
                            <w:r>
                              <w:rPr>
                                <w:b/>
                                <w:color w:val="3366FF"/>
                                <w:sz w:val="24"/>
                                <w:szCs w:val="24"/>
                              </w:rPr>
                              <w:t>.</w:t>
                            </w:r>
                          </w:p>
                          <w:p w:rsidR="005576E1" w:rsidRDefault="005576E1" w:rsidP="005576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D532D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8" o:spid="_x0000_s1026" type="#_x0000_t62" style="position:absolute;margin-left:297.75pt;margin-top:35.95pt;width:83.25pt;height:9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" adj="4575,28222">
                <v:textbox>
                  <w:txbxContent>
                    <w:p w:rsidR="005576E1" w:rsidRPr="00E708DB" w:rsidRDefault="005576E1" w:rsidP="005576E1">
                      <w:pPr>
                        <w:rPr>
                          <w:sz w:val="24"/>
                          <w:szCs w:val="24"/>
                        </w:rPr>
                      </w:pPr>
                      <w:r>
                        <w:rPr>
                          <w:sz w:val="24"/>
                          <w:szCs w:val="24"/>
                        </w:rPr>
                        <w:t>We have a right to give and receive</w:t>
                      </w:r>
                      <w:r w:rsidRPr="00E708DB">
                        <w:rPr>
                          <w:b/>
                          <w:sz w:val="24"/>
                          <w:szCs w:val="24"/>
                        </w:rPr>
                        <w:t xml:space="preserve"> </w:t>
                      </w:r>
                      <w:r w:rsidRPr="000D23F7">
                        <w:rPr>
                          <w:b/>
                          <w:color w:val="3366FF"/>
                          <w:sz w:val="24"/>
                          <w:szCs w:val="24"/>
                        </w:rPr>
                        <w:t>help</w:t>
                      </w:r>
                      <w:r>
                        <w:rPr>
                          <w:b/>
                          <w:color w:val="3366FF"/>
                          <w:sz w:val="24"/>
                          <w:szCs w:val="24"/>
                        </w:rPr>
                        <w:t>.</w:t>
                      </w:r>
                    </w:p>
                    <w:p w:rsidR="005576E1" w:rsidRDefault="005576E1" w:rsidP="005576E1"/>
                  </w:txbxContent>
                </v:textbox>
                <w10:wrap type="tight"/>
              </v:shape>
            </w:pict>
          </mc:Fallback>
        </mc:AlternateContent>
      </w:r>
      <w:r w:rsidRPr="00F84044">
        <w:rPr>
          <w:rFonts w:cstheme="minorHAnsi"/>
          <w:noProof/>
          <w:sz w:val="28"/>
          <w:szCs w:val="28"/>
        </w:rPr>
        <mc:AlternateContent>
          <mc:Choice Requires="wps">
            <w:drawing>
              <wp:anchor distT="0" distB="0" distL="114300" distR="114300" simplePos="0" relativeHeight="251660288" behindDoc="1" locked="0" layoutInCell="1" allowOverlap="1" wp14:anchorId="35E2AF7A" wp14:editId="54729EAE">
                <wp:simplePos x="0" y="0"/>
                <wp:positionH relativeFrom="column">
                  <wp:posOffset>4914900</wp:posOffset>
                </wp:positionH>
                <wp:positionV relativeFrom="paragraph">
                  <wp:posOffset>656590</wp:posOffset>
                </wp:positionV>
                <wp:extent cx="1447800" cy="1266825"/>
                <wp:effectExtent l="0" t="0" r="19050" b="314325"/>
                <wp:wrapTight wrapText="bothSides">
                  <wp:wrapPolygon edited="0">
                    <wp:start x="1421" y="0"/>
                    <wp:lineTo x="0" y="1624"/>
                    <wp:lineTo x="0" y="19814"/>
                    <wp:lineTo x="568" y="26635"/>
                    <wp:lineTo x="2274" y="26635"/>
                    <wp:lineTo x="5684" y="25985"/>
                    <wp:lineTo x="21316" y="21438"/>
                    <wp:lineTo x="21600" y="19814"/>
                    <wp:lineTo x="21600" y="1624"/>
                    <wp:lineTo x="20179" y="0"/>
                    <wp:lineTo x="1421" y="0"/>
                  </wp:wrapPolygon>
                </wp:wrapTight>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266825"/>
                        </a:xfrm>
                        <a:prstGeom prst="wedgeRoundRectCallout">
                          <a:avLst>
                            <a:gd name="adj1" fmla="val -43750"/>
                            <a:gd name="adj2" fmla="val 70000"/>
                            <a:gd name="adj3" fmla="val 16667"/>
                          </a:avLst>
                        </a:prstGeom>
                        <a:solidFill>
                          <a:srgbClr val="FFFFFF"/>
                        </a:solidFill>
                        <a:ln w="9525">
                          <a:solidFill>
                            <a:srgbClr val="000000"/>
                          </a:solidFill>
                          <a:miter lim="800000"/>
                          <a:headEnd/>
                          <a:tailEnd/>
                        </a:ln>
                      </wps:spPr>
                      <wps:txbx>
                        <w:txbxContent>
                          <w:p w:rsidR="005576E1" w:rsidRPr="00E708DB" w:rsidRDefault="005576E1" w:rsidP="005576E1">
                            <w:r w:rsidRPr="00F84044">
                              <w:t>We have a right to receive</w:t>
                            </w:r>
                            <w:r w:rsidRPr="00F84044">
                              <w:rPr>
                                <w:b/>
                              </w:rPr>
                              <w:t xml:space="preserve"> </w:t>
                            </w:r>
                            <w:r>
                              <w:rPr>
                                <w:b/>
                                <w:color w:val="3366FF"/>
                              </w:rPr>
                              <w:t>r</w:t>
                            </w:r>
                            <w:r w:rsidRPr="000D23F7">
                              <w:rPr>
                                <w:b/>
                                <w:color w:val="3366FF"/>
                              </w:rPr>
                              <w:t>espect</w:t>
                            </w:r>
                            <w:r>
                              <w:t xml:space="preserve">, give </w:t>
                            </w:r>
                            <w:r w:rsidRPr="00F84044">
                              <w:rPr>
                                <w:b/>
                                <w:color w:val="0070C0"/>
                              </w:rPr>
                              <w:t>respect</w:t>
                            </w:r>
                            <w:r>
                              <w:t xml:space="preserve"> and </w:t>
                            </w:r>
                            <w:r w:rsidRPr="00F84044">
                              <w:rPr>
                                <w:b/>
                                <w:color w:val="0070C0"/>
                              </w:rPr>
                              <w:t>respect</w:t>
                            </w:r>
                            <w:r>
                              <w:t xml:space="preserve"> </w:t>
                            </w:r>
                            <w:r w:rsidRPr="00E708DB">
                              <w:t xml:space="preserve">our </w:t>
                            </w:r>
                            <w:r>
                              <w:t>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E2AF7A" id="AutoShape 19" o:spid="_x0000_s1027" type="#_x0000_t62" style="position:absolute;margin-left:387pt;margin-top:51.7pt;width:114pt;height:99.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">
                <v:textbox>
                  <w:txbxContent>
                    <w:p w:rsidR="005576E1" w:rsidRPr="00E708DB" w:rsidRDefault="005576E1" w:rsidP="005576E1">
                      <w:r w:rsidRPr="00F84044">
                        <w:t>We have a right to receive</w:t>
                      </w:r>
                      <w:r w:rsidRPr="00F84044">
                        <w:rPr>
                          <w:b/>
                        </w:rPr>
                        <w:t xml:space="preserve"> </w:t>
                      </w:r>
                      <w:r>
                        <w:rPr>
                          <w:b/>
                          <w:color w:val="3366FF"/>
                        </w:rPr>
                        <w:t>r</w:t>
                      </w:r>
                      <w:r w:rsidRPr="000D23F7">
                        <w:rPr>
                          <w:b/>
                          <w:color w:val="3366FF"/>
                        </w:rPr>
                        <w:t>espect</w:t>
                      </w:r>
                      <w:r>
                        <w:t xml:space="preserve">, give </w:t>
                      </w:r>
                      <w:r w:rsidRPr="00F84044">
                        <w:rPr>
                          <w:b/>
                          <w:color w:val="0070C0"/>
                        </w:rPr>
                        <w:t>respect</w:t>
                      </w:r>
                      <w:r>
                        <w:t xml:space="preserve"> and </w:t>
                      </w:r>
                      <w:r w:rsidRPr="00F84044">
                        <w:rPr>
                          <w:b/>
                          <w:color w:val="0070C0"/>
                        </w:rPr>
                        <w:t>respect</w:t>
                      </w:r>
                      <w:r>
                        <w:t xml:space="preserve"> </w:t>
                      </w:r>
                      <w:r w:rsidRPr="00E708DB">
                        <w:t xml:space="preserve">our </w:t>
                      </w:r>
                      <w:r>
                        <w:t>environment.</w:t>
                      </w:r>
                    </w:p>
                  </w:txbxContent>
                </v:textbox>
                <w10:wrap type="tight"/>
              </v:shape>
            </w:pict>
          </mc:Fallback>
        </mc:AlternateContent>
      </w:r>
      <w:r w:rsidRPr="00F84044">
        <w:rPr>
          <w:rFonts w:cstheme="minorHAnsi"/>
          <w:noProof/>
          <w:sz w:val="28"/>
          <w:szCs w:val="28"/>
        </w:rPr>
        <mc:AlternateContent>
          <mc:Choice Requires="wps">
            <w:drawing>
              <wp:anchor distT="0" distB="0" distL="114300" distR="114300" simplePos="0" relativeHeight="251663360" behindDoc="1" locked="0" layoutInCell="1" allowOverlap="1" wp14:anchorId="4C3E5E5D" wp14:editId="0FB6F7DF">
                <wp:simplePos x="0" y="0"/>
                <wp:positionH relativeFrom="column">
                  <wp:posOffset>1028700</wp:posOffset>
                </wp:positionH>
                <wp:positionV relativeFrom="paragraph">
                  <wp:posOffset>656590</wp:posOffset>
                </wp:positionV>
                <wp:extent cx="1257300" cy="571500"/>
                <wp:effectExtent l="0" t="0" r="19050" b="742950"/>
                <wp:wrapTight wrapText="bothSides">
                  <wp:wrapPolygon edited="0">
                    <wp:start x="327" y="0"/>
                    <wp:lineTo x="0" y="720"/>
                    <wp:lineTo x="0" y="22320"/>
                    <wp:lineTo x="11782" y="23040"/>
                    <wp:lineTo x="13091" y="34560"/>
                    <wp:lineTo x="14073" y="48960"/>
                    <wp:lineTo x="15709" y="48960"/>
                    <wp:lineTo x="18655" y="23040"/>
                    <wp:lineTo x="21600" y="22320"/>
                    <wp:lineTo x="21600" y="720"/>
                    <wp:lineTo x="21273" y="0"/>
                    <wp:lineTo x="327" y="0"/>
                  </wp:wrapPolygon>
                </wp:wrapTight>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wedgeRoundRectCallout">
                          <a:avLst>
                            <a:gd name="adj1" fmla="val 18942"/>
                            <a:gd name="adj2" fmla="val 168333"/>
                            <a:gd name="adj3" fmla="val 16667"/>
                          </a:avLst>
                        </a:prstGeom>
                        <a:solidFill>
                          <a:srgbClr val="FFFFFF"/>
                        </a:solidFill>
                        <a:ln w="9525">
                          <a:solidFill>
                            <a:srgbClr val="000000"/>
                          </a:solidFill>
                          <a:miter lim="800000"/>
                          <a:headEnd/>
                          <a:tailEnd/>
                        </a:ln>
                      </wps:spPr>
                      <wps:txbx>
                        <w:txbxContent>
                          <w:p w:rsidR="005576E1" w:rsidRPr="00E708DB" w:rsidRDefault="005576E1" w:rsidP="005576E1">
                            <w:pPr>
                              <w:rPr>
                                <w:sz w:val="24"/>
                                <w:szCs w:val="24"/>
                              </w:rPr>
                            </w:pPr>
                            <w:r>
                              <w:rPr>
                                <w:sz w:val="24"/>
                                <w:szCs w:val="24"/>
                              </w:rPr>
                              <w:t xml:space="preserve">We have a right </w:t>
                            </w:r>
                            <w:r w:rsidRPr="00E708DB">
                              <w:rPr>
                                <w:sz w:val="24"/>
                                <w:szCs w:val="24"/>
                              </w:rPr>
                              <w:t xml:space="preserve">to </w:t>
                            </w:r>
                            <w:r w:rsidRPr="000D23F7">
                              <w:rPr>
                                <w:b/>
                                <w:color w:val="3366FF"/>
                                <w:sz w:val="24"/>
                                <w:szCs w:val="24"/>
                              </w:rPr>
                              <w:t>learn</w:t>
                            </w:r>
                            <w:r>
                              <w:rPr>
                                <w:b/>
                                <w:color w:val="3366FF"/>
                                <w:sz w:val="24"/>
                                <w:szCs w:val="24"/>
                              </w:rPr>
                              <w:t>.</w:t>
                            </w:r>
                          </w:p>
                          <w:p w:rsidR="005576E1" w:rsidRDefault="005576E1" w:rsidP="005576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E5E5D" id="AutoShape 17" o:spid="_x0000_s1028" type="#_x0000_t62" style="position:absolute;margin-left:81pt;margin-top:51.7pt;width:99pt;height: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" adj="14891,47160">
                <v:textbox>
                  <w:txbxContent>
                    <w:p w:rsidR="005576E1" w:rsidRPr="00E708DB" w:rsidRDefault="005576E1" w:rsidP="005576E1">
                      <w:pPr>
                        <w:rPr>
                          <w:sz w:val="24"/>
                          <w:szCs w:val="24"/>
                        </w:rPr>
                      </w:pPr>
                      <w:r>
                        <w:rPr>
                          <w:sz w:val="24"/>
                          <w:szCs w:val="24"/>
                        </w:rPr>
                        <w:t xml:space="preserve">We have a right </w:t>
                      </w:r>
                      <w:r w:rsidRPr="00E708DB">
                        <w:rPr>
                          <w:sz w:val="24"/>
                          <w:szCs w:val="24"/>
                        </w:rPr>
                        <w:t xml:space="preserve">to </w:t>
                      </w:r>
                      <w:r w:rsidRPr="000D23F7">
                        <w:rPr>
                          <w:b/>
                          <w:color w:val="3366FF"/>
                          <w:sz w:val="24"/>
                          <w:szCs w:val="24"/>
                        </w:rPr>
                        <w:t>learn</w:t>
                      </w:r>
                      <w:r>
                        <w:rPr>
                          <w:b/>
                          <w:color w:val="3366FF"/>
                          <w:sz w:val="24"/>
                          <w:szCs w:val="24"/>
                        </w:rPr>
                        <w:t>.</w:t>
                      </w:r>
                    </w:p>
                    <w:p w:rsidR="005576E1" w:rsidRDefault="005576E1" w:rsidP="005576E1"/>
                  </w:txbxContent>
                </v:textbox>
                <w10:wrap type="tight"/>
              </v:shape>
            </w:pict>
          </mc:Fallback>
        </mc:AlternateContent>
      </w:r>
      <w:r w:rsidRPr="00F84044">
        <w:rPr>
          <w:rFonts w:cstheme="minorHAnsi"/>
          <w:noProof/>
          <w:sz w:val="28"/>
          <w:szCs w:val="28"/>
        </w:rPr>
        <mc:AlternateContent>
          <mc:Choice Requires="wps">
            <w:drawing>
              <wp:anchor distT="0" distB="0" distL="114300" distR="114300" simplePos="0" relativeHeight="251664384" behindDoc="1" locked="0" layoutInCell="1" allowOverlap="1" wp14:anchorId="794FD091" wp14:editId="0601517A">
                <wp:simplePos x="0" y="0"/>
                <wp:positionH relativeFrom="column">
                  <wp:posOffset>2400300</wp:posOffset>
                </wp:positionH>
                <wp:positionV relativeFrom="paragraph">
                  <wp:posOffset>437515</wp:posOffset>
                </wp:positionV>
                <wp:extent cx="1257300" cy="981075"/>
                <wp:effectExtent l="0" t="0" r="19050" b="828675"/>
                <wp:wrapTight wrapText="bothSides">
                  <wp:wrapPolygon edited="0">
                    <wp:start x="982" y="0"/>
                    <wp:lineTo x="0" y="1258"/>
                    <wp:lineTo x="0" y="20132"/>
                    <wp:lineTo x="3600" y="26843"/>
                    <wp:lineTo x="5564" y="33553"/>
                    <wp:lineTo x="6545" y="39425"/>
                    <wp:lineTo x="8182" y="39425"/>
                    <wp:lineTo x="9491" y="26843"/>
                    <wp:lineTo x="11455" y="26843"/>
                    <wp:lineTo x="21600" y="21390"/>
                    <wp:lineTo x="21600" y="1258"/>
                    <wp:lineTo x="20618" y="0"/>
                    <wp:lineTo x="982" y="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981075"/>
                        </a:xfrm>
                        <a:prstGeom prst="wedgeRoundRectCallout">
                          <a:avLst>
                            <a:gd name="adj1" fmla="val -15998"/>
                            <a:gd name="adj2" fmla="val 126219"/>
                            <a:gd name="adj3" fmla="val 16667"/>
                          </a:avLst>
                        </a:prstGeom>
                        <a:solidFill>
                          <a:srgbClr val="FFFFFF"/>
                        </a:solidFill>
                        <a:ln w="9525">
                          <a:solidFill>
                            <a:srgbClr val="000000"/>
                          </a:solidFill>
                          <a:miter lim="800000"/>
                          <a:headEnd/>
                          <a:tailEnd/>
                        </a:ln>
                      </wps:spPr>
                      <wps:txbx>
                        <w:txbxContent>
                          <w:p w:rsidR="005576E1" w:rsidRPr="00E708DB" w:rsidRDefault="005576E1" w:rsidP="005576E1">
                            <w:pPr>
                              <w:rPr>
                                <w:sz w:val="24"/>
                                <w:szCs w:val="24"/>
                              </w:rPr>
                            </w:pPr>
                            <w:r>
                              <w:rPr>
                                <w:sz w:val="24"/>
                                <w:szCs w:val="24"/>
                              </w:rPr>
                              <w:t xml:space="preserve">We have a right to give and receive </w:t>
                            </w:r>
                            <w:r w:rsidRPr="000125D6">
                              <w:rPr>
                                <w:b/>
                                <w:color w:val="0070C0"/>
                                <w:sz w:val="24"/>
                                <w:szCs w:val="24"/>
                              </w:rPr>
                              <w:t>kindness</w:t>
                            </w:r>
                            <w:r>
                              <w:rPr>
                                <w:b/>
                                <w:color w:val="3366FF"/>
                                <w:sz w:val="24"/>
                                <w:szCs w:val="24"/>
                              </w:rPr>
                              <w:t>.</w:t>
                            </w:r>
                          </w:p>
                          <w:p w:rsidR="005576E1" w:rsidRDefault="005576E1" w:rsidP="005576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FD091" id="AutoShape 16" o:spid="_x0000_s1029" type="#_x0000_t62" style="position:absolute;margin-left:189pt;margin-top:34.45pt;width:99pt;height:77.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" adj="7344,38063">
                <v:textbox>
                  <w:txbxContent>
                    <w:p w:rsidR="005576E1" w:rsidRPr="00E708DB" w:rsidRDefault="005576E1" w:rsidP="005576E1">
                      <w:pPr>
                        <w:rPr>
                          <w:sz w:val="24"/>
                          <w:szCs w:val="24"/>
                        </w:rPr>
                      </w:pPr>
                      <w:r>
                        <w:rPr>
                          <w:sz w:val="24"/>
                          <w:szCs w:val="24"/>
                        </w:rPr>
                        <w:t xml:space="preserve">We have a right to give and receive </w:t>
                      </w:r>
                      <w:r w:rsidRPr="000125D6">
                        <w:rPr>
                          <w:b/>
                          <w:color w:val="0070C0"/>
                          <w:sz w:val="24"/>
                          <w:szCs w:val="24"/>
                        </w:rPr>
                        <w:t>kindness</w:t>
                      </w:r>
                      <w:r>
                        <w:rPr>
                          <w:b/>
                          <w:color w:val="3366FF"/>
                          <w:sz w:val="24"/>
                          <w:szCs w:val="24"/>
                        </w:rPr>
                        <w:t>.</w:t>
                      </w:r>
                    </w:p>
                    <w:p w:rsidR="005576E1" w:rsidRDefault="005576E1" w:rsidP="005576E1"/>
                  </w:txbxContent>
                </v:textbox>
                <w10:wrap type="tight"/>
              </v:shape>
            </w:pict>
          </mc:Fallback>
        </mc:AlternateContent>
      </w:r>
      <w:r w:rsidRPr="00F84044">
        <w:rPr>
          <w:rFonts w:cstheme="minorHAnsi"/>
          <w:noProof/>
          <w:sz w:val="28"/>
          <w:szCs w:val="28"/>
        </w:rPr>
        <mc:AlternateContent>
          <mc:Choice Requires="wps">
            <w:drawing>
              <wp:anchor distT="0" distB="0" distL="114300" distR="114300" simplePos="0" relativeHeight="251662336" behindDoc="1" locked="0" layoutInCell="1" allowOverlap="1" wp14:anchorId="7B9F601A" wp14:editId="2C36BAC9">
                <wp:simplePos x="0" y="0"/>
                <wp:positionH relativeFrom="column">
                  <wp:posOffset>-457200</wp:posOffset>
                </wp:positionH>
                <wp:positionV relativeFrom="paragraph">
                  <wp:posOffset>628015</wp:posOffset>
                </wp:positionV>
                <wp:extent cx="1143000" cy="1257300"/>
                <wp:effectExtent l="0" t="0" r="57150" b="323850"/>
                <wp:wrapTight wrapText="bothSides">
                  <wp:wrapPolygon edited="0">
                    <wp:start x="1440" y="0"/>
                    <wp:lineTo x="0" y="1309"/>
                    <wp:lineTo x="0" y="19964"/>
                    <wp:lineTo x="360" y="21600"/>
                    <wp:lineTo x="20880" y="26836"/>
                    <wp:lineTo x="22320" y="26836"/>
                    <wp:lineTo x="21960" y="1636"/>
                    <wp:lineTo x="20160" y="0"/>
                    <wp:lineTo x="1440" y="0"/>
                  </wp:wrapPolygon>
                </wp:wrapTight>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257300"/>
                        </a:xfrm>
                        <a:prstGeom prst="wedgeRoundRectCallout">
                          <a:avLst>
                            <a:gd name="adj1" fmla="val 50556"/>
                            <a:gd name="adj2" fmla="val 71431"/>
                            <a:gd name="adj3" fmla="val 16667"/>
                          </a:avLst>
                        </a:prstGeom>
                        <a:solidFill>
                          <a:srgbClr val="FFFFFF"/>
                        </a:solidFill>
                        <a:ln w="9525">
                          <a:solidFill>
                            <a:srgbClr val="000000"/>
                          </a:solidFill>
                          <a:miter lim="800000"/>
                          <a:headEnd/>
                          <a:tailEnd/>
                        </a:ln>
                      </wps:spPr>
                      <wps:txbx>
                        <w:txbxContent>
                          <w:p w:rsidR="005576E1" w:rsidRPr="00E708DB" w:rsidRDefault="005576E1" w:rsidP="005576E1">
                            <w:pPr>
                              <w:rPr>
                                <w:sz w:val="24"/>
                                <w:szCs w:val="24"/>
                              </w:rPr>
                            </w:pPr>
                            <w:r>
                              <w:rPr>
                                <w:sz w:val="24"/>
                                <w:szCs w:val="24"/>
                              </w:rPr>
                              <w:t xml:space="preserve">We have a right to be </w:t>
                            </w:r>
                            <w:r w:rsidRPr="00F84044">
                              <w:rPr>
                                <w:b/>
                                <w:color w:val="0070C0"/>
                                <w:sz w:val="24"/>
                                <w:szCs w:val="24"/>
                              </w:rPr>
                              <w:t>safe</w:t>
                            </w:r>
                            <w:r>
                              <w:rPr>
                                <w:sz w:val="24"/>
                                <w:szCs w:val="24"/>
                              </w:rPr>
                              <w:t xml:space="preserve"> </w:t>
                            </w:r>
                            <w:proofErr w:type="gramStart"/>
                            <w:r w:rsidRPr="00E708DB">
                              <w:rPr>
                                <w:sz w:val="24"/>
                                <w:szCs w:val="24"/>
                              </w:rPr>
                              <w:t xml:space="preserve">and </w:t>
                            </w:r>
                            <w:r>
                              <w:rPr>
                                <w:sz w:val="24"/>
                                <w:szCs w:val="24"/>
                              </w:rPr>
                              <w:t xml:space="preserve"> keep</w:t>
                            </w:r>
                            <w:proofErr w:type="gramEnd"/>
                            <w:r>
                              <w:rPr>
                                <w:sz w:val="24"/>
                                <w:szCs w:val="24"/>
                              </w:rPr>
                              <w:t xml:space="preserve"> </w:t>
                            </w:r>
                            <w:r w:rsidRPr="00E708DB">
                              <w:rPr>
                                <w:sz w:val="24"/>
                                <w:szCs w:val="24"/>
                              </w:rPr>
                              <w:t>others</w:t>
                            </w:r>
                            <w:r w:rsidRPr="00E708DB">
                              <w:rPr>
                                <w:b/>
                                <w:sz w:val="24"/>
                                <w:szCs w:val="24"/>
                              </w:rPr>
                              <w:t xml:space="preserve"> </w:t>
                            </w:r>
                            <w:r w:rsidRPr="000D23F7">
                              <w:rPr>
                                <w:b/>
                                <w:color w:val="3366FF"/>
                                <w:sz w:val="24"/>
                                <w:szCs w:val="24"/>
                              </w:rPr>
                              <w:t>safe</w:t>
                            </w:r>
                            <w:r>
                              <w:rPr>
                                <w:b/>
                                <w:color w:val="3366FF"/>
                                <w:sz w:val="24"/>
                                <w:szCs w:val="24"/>
                              </w:rPr>
                              <w:t>.</w:t>
                            </w:r>
                          </w:p>
                          <w:p w:rsidR="005576E1" w:rsidRDefault="005576E1" w:rsidP="005576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F601A" id="AutoShape 15" o:spid="_x0000_s1030" type="#_x0000_t62" style="position:absolute;margin-left:-36pt;margin-top:49.45pt;width:90pt;height: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" adj="21720,26229">
                <v:textbox>
                  <w:txbxContent>
                    <w:p w:rsidR="005576E1" w:rsidRPr="00E708DB" w:rsidRDefault="005576E1" w:rsidP="005576E1">
                      <w:pPr>
                        <w:rPr>
                          <w:sz w:val="24"/>
                          <w:szCs w:val="24"/>
                        </w:rPr>
                      </w:pPr>
                      <w:r>
                        <w:rPr>
                          <w:sz w:val="24"/>
                          <w:szCs w:val="24"/>
                        </w:rPr>
                        <w:t xml:space="preserve">We have a right to be </w:t>
                      </w:r>
                      <w:r w:rsidRPr="00F84044">
                        <w:rPr>
                          <w:b/>
                          <w:color w:val="0070C0"/>
                          <w:sz w:val="24"/>
                          <w:szCs w:val="24"/>
                        </w:rPr>
                        <w:t>safe</w:t>
                      </w:r>
                      <w:r>
                        <w:rPr>
                          <w:sz w:val="24"/>
                          <w:szCs w:val="24"/>
                        </w:rPr>
                        <w:t xml:space="preserve"> </w:t>
                      </w:r>
                      <w:proofErr w:type="gramStart"/>
                      <w:r w:rsidRPr="00E708DB">
                        <w:rPr>
                          <w:sz w:val="24"/>
                          <w:szCs w:val="24"/>
                        </w:rPr>
                        <w:t xml:space="preserve">and </w:t>
                      </w:r>
                      <w:r>
                        <w:rPr>
                          <w:sz w:val="24"/>
                          <w:szCs w:val="24"/>
                        </w:rPr>
                        <w:t xml:space="preserve"> keep</w:t>
                      </w:r>
                      <w:proofErr w:type="gramEnd"/>
                      <w:r>
                        <w:rPr>
                          <w:sz w:val="24"/>
                          <w:szCs w:val="24"/>
                        </w:rPr>
                        <w:t xml:space="preserve"> </w:t>
                      </w:r>
                      <w:r w:rsidRPr="00E708DB">
                        <w:rPr>
                          <w:sz w:val="24"/>
                          <w:szCs w:val="24"/>
                        </w:rPr>
                        <w:t>others</w:t>
                      </w:r>
                      <w:r w:rsidRPr="00E708DB">
                        <w:rPr>
                          <w:b/>
                          <w:sz w:val="24"/>
                          <w:szCs w:val="24"/>
                        </w:rPr>
                        <w:t xml:space="preserve"> </w:t>
                      </w:r>
                      <w:r w:rsidRPr="000D23F7">
                        <w:rPr>
                          <w:b/>
                          <w:color w:val="3366FF"/>
                          <w:sz w:val="24"/>
                          <w:szCs w:val="24"/>
                        </w:rPr>
                        <w:t>safe</w:t>
                      </w:r>
                      <w:r>
                        <w:rPr>
                          <w:b/>
                          <w:color w:val="3366FF"/>
                          <w:sz w:val="24"/>
                          <w:szCs w:val="24"/>
                        </w:rPr>
                        <w:t>.</w:t>
                      </w:r>
                    </w:p>
                    <w:p w:rsidR="005576E1" w:rsidRDefault="005576E1" w:rsidP="005576E1"/>
                  </w:txbxContent>
                </v:textbox>
                <w10:wrap type="tight"/>
              </v:shape>
            </w:pict>
          </mc:Fallback>
        </mc:AlternateContent>
      </w:r>
      <w:r w:rsidRPr="00F84044">
        <w:rPr>
          <w:rFonts w:cstheme="minorHAnsi"/>
          <w:noProof/>
          <w:sz w:val="28"/>
          <w:szCs w:val="28"/>
        </w:rPr>
        <w:drawing>
          <wp:anchor distT="0" distB="0" distL="114300" distR="114300" simplePos="0" relativeHeight="251659264" behindDoc="1" locked="0" layoutInCell="1" allowOverlap="1" wp14:anchorId="4AA875E1" wp14:editId="3BBF0FCE">
            <wp:simplePos x="0" y="0"/>
            <wp:positionH relativeFrom="column">
              <wp:posOffset>457200</wp:posOffset>
            </wp:positionH>
            <wp:positionV relativeFrom="paragraph">
              <wp:posOffset>1847215</wp:posOffset>
            </wp:positionV>
            <wp:extent cx="4914900" cy="1497330"/>
            <wp:effectExtent l="0" t="0" r="0" b="7620"/>
            <wp:wrapTight wrapText="bothSides">
              <wp:wrapPolygon edited="0">
                <wp:start x="0" y="0"/>
                <wp:lineTo x="0" y="21435"/>
                <wp:lineTo x="21516" y="21435"/>
                <wp:lineTo x="2151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1497330"/>
                    </a:xfrm>
                    <a:prstGeom prst="rect">
                      <a:avLst/>
                    </a:prstGeom>
                    <a:noFill/>
                  </pic:spPr>
                </pic:pic>
              </a:graphicData>
            </a:graphic>
            <wp14:sizeRelH relativeFrom="page">
              <wp14:pctWidth>0</wp14:pctWidth>
            </wp14:sizeRelH>
            <wp14:sizeRelV relativeFrom="page">
              <wp14:pctHeight>0</wp14:pctHeight>
            </wp14:sizeRelV>
          </wp:anchor>
        </w:drawing>
      </w:r>
      <w:r w:rsidRPr="00F84044">
        <w:rPr>
          <w:rFonts w:cstheme="minorHAnsi"/>
          <w:sz w:val="28"/>
          <w:szCs w:val="28"/>
        </w:rPr>
        <w:t xml:space="preserve">We have five </w:t>
      </w:r>
      <w:r>
        <w:rPr>
          <w:rFonts w:cstheme="minorHAnsi"/>
          <w:sz w:val="28"/>
          <w:szCs w:val="28"/>
        </w:rPr>
        <w:t xml:space="preserve">Behaviour Characters who help us embody our school values in everything we do. </w:t>
      </w:r>
    </w:p>
    <w:p w:rsidR="005576E1" w:rsidRDefault="005576E1" w:rsidP="005576E1">
      <w:pPr>
        <w:rPr>
          <w:rFonts w:cstheme="minorHAnsi"/>
          <w:sz w:val="28"/>
          <w:szCs w:val="28"/>
        </w:rPr>
      </w:pPr>
    </w:p>
    <w:p w:rsidR="005576E1" w:rsidRPr="00F84044" w:rsidRDefault="005576E1" w:rsidP="005576E1">
      <w:pPr>
        <w:rPr>
          <w:rFonts w:cstheme="minorHAnsi"/>
          <w:sz w:val="28"/>
          <w:szCs w:val="28"/>
        </w:rPr>
      </w:pPr>
    </w:p>
    <w:p w:rsidR="005576E1" w:rsidRPr="00F84044" w:rsidRDefault="005576E1" w:rsidP="005576E1">
      <w:pPr>
        <w:rPr>
          <w:rFonts w:cstheme="minorHAnsi"/>
          <w:sz w:val="28"/>
          <w:szCs w:val="28"/>
        </w:rPr>
      </w:pPr>
    </w:p>
    <w:p w:rsidR="005576E1" w:rsidRPr="00F84044" w:rsidRDefault="005576E1" w:rsidP="005576E1">
      <w:pPr>
        <w:rPr>
          <w:rFonts w:cstheme="minorHAnsi"/>
          <w:sz w:val="28"/>
          <w:szCs w:val="28"/>
        </w:rPr>
      </w:pPr>
    </w:p>
    <w:p w:rsidR="005576E1" w:rsidRPr="00F84044" w:rsidRDefault="005576E1" w:rsidP="005576E1">
      <w:pPr>
        <w:rPr>
          <w:rFonts w:cstheme="minorHAnsi"/>
          <w:sz w:val="28"/>
          <w:szCs w:val="28"/>
        </w:rPr>
      </w:pPr>
    </w:p>
    <w:p w:rsidR="005576E1" w:rsidRPr="00F84044" w:rsidRDefault="005576E1" w:rsidP="005576E1">
      <w:pPr>
        <w:tabs>
          <w:tab w:val="left" w:pos="1140"/>
        </w:tabs>
        <w:rPr>
          <w:rFonts w:cstheme="minorHAnsi"/>
          <w:b/>
          <w:sz w:val="28"/>
          <w:szCs w:val="28"/>
        </w:rPr>
      </w:pPr>
      <w:r>
        <w:rPr>
          <w:rFonts w:cstheme="minorHAnsi"/>
          <w:b/>
          <w:sz w:val="28"/>
          <w:szCs w:val="28"/>
        </w:rPr>
        <w:t xml:space="preserve">           </w:t>
      </w:r>
      <w:r w:rsidRPr="00F84044">
        <w:rPr>
          <w:rFonts w:cstheme="minorHAnsi"/>
          <w:b/>
          <w:sz w:val="28"/>
          <w:szCs w:val="28"/>
        </w:rPr>
        <w:t xml:space="preserve">Safe Daley   </w:t>
      </w:r>
      <w:r>
        <w:rPr>
          <w:rFonts w:cstheme="minorHAnsi"/>
          <w:b/>
          <w:sz w:val="28"/>
          <w:szCs w:val="28"/>
        </w:rPr>
        <w:t xml:space="preserve">  </w:t>
      </w:r>
      <w:r w:rsidRPr="00F84044">
        <w:rPr>
          <w:rFonts w:cstheme="minorHAnsi"/>
          <w:b/>
          <w:sz w:val="28"/>
          <w:szCs w:val="28"/>
        </w:rPr>
        <w:t>Lucy Learn        Katie Kind     Harry Helpful     Ruby Respect</w:t>
      </w:r>
    </w:p>
    <w:p w:rsidR="00921635" w:rsidRPr="00B56E78" w:rsidRDefault="005576E1" w:rsidP="00B56E78">
      <w:pPr>
        <w:tabs>
          <w:tab w:val="left" w:pos="1140"/>
        </w:tabs>
        <w:jc w:val="both"/>
        <w:rPr>
          <w:rFonts w:cstheme="minorHAnsi"/>
          <w:sz w:val="28"/>
          <w:szCs w:val="28"/>
        </w:rPr>
      </w:pPr>
      <w:r>
        <w:rPr>
          <w:rFonts w:cstheme="minorHAnsi"/>
          <w:sz w:val="28"/>
          <w:szCs w:val="28"/>
        </w:rPr>
        <w:t>Our school values are based on our rights and responsibilities. They aim to help our children develop and grown into young adults who can make appropriate choices about their behaviour, reach their full potential and go on to make a positive contribution to their community. We believe our Christian Ethos promotes our rights and the consistent approach to behaviour manageme</w:t>
      </w:r>
      <w:r w:rsidR="001B12EF">
        <w:rPr>
          <w:rFonts w:cstheme="minorHAnsi"/>
          <w:sz w:val="28"/>
          <w:szCs w:val="28"/>
        </w:rPr>
        <w:t>nt.</w:t>
      </w:r>
    </w:p>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24"/>
          <w:szCs w:val="24"/>
          <w:lang w:eastAsia="en-GB"/>
        </w:rPr>
      </w:pPr>
    </w:p>
    <w:p w:rsidR="00921635" w:rsidRP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r w:rsidRPr="00921635">
        <w:rPr>
          <w:rFonts w:eastAsia="Times New Roman" w:cstheme="minorHAnsi"/>
          <w:b/>
          <w:bCs/>
          <w:color w:val="175982"/>
          <w:sz w:val="48"/>
          <w:szCs w:val="48"/>
          <w:lang w:eastAsia="en-GB"/>
        </w:rPr>
        <w:lastRenderedPageBreak/>
        <w:t>What is bullying?</w:t>
      </w:r>
    </w:p>
    <w:p w:rsidR="00921635" w:rsidRPr="00921635" w:rsidRDefault="00921635" w:rsidP="00921635">
      <w:pPr>
        <w:shd w:val="clear" w:color="auto" w:fill="FFFFFF"/>
        <w:spacing w:before="150" w:after="300" w:line="390" w:lineRule="atLeast"/>
        <w:textAlignment w:val="baseline"/>
        <w:rPr>
          <w:rFonts w:eastAsia="Times New Roman" w:cstheme="minorHAnsi"/>
          <w:color w:val="4D5B69"/>
          <w:sz w:val="24"/>
          <w:szCs w:val="24"/>
          <w:lang w:eastAsia="en-GB"/>
        </w:rPr>
      </w:pPr>
      <w:r w:rsidRPr="00921635">
        <w:rPr>
          <w:rFonts w:eastAsia="Times New Roman" w:cstheme="minorHAnsi"/>
          <w:b/>
          <w:color w:val="4D5B69"/>
          <w:sz w:val="24"/>
          <w:szCs w:val="24"/>
          <w:lang w:eastAsia="en-GB"/>
        </w:rPr>
        <w:t xml:space="preserve">Bullying can be defined as </w:t>
      </w:r>
      <w:r w:rsidR="00B56E78" w:rsidRPr="00B56E78">
        <w:rPr>
          <w:rFonts w:eastAsia="Times New Roman" w:cstheme="minorHAnsi"/>
          <w:b/>
          <w:color w:val="4D5B69"/>
          <w:sz w:val="24"/>
          <w:szCs w:val="24"/>
          <w:lang w:eastAsia="en-GB"/>
        </w:rPr>
        <w:t>persistent</w:t>
      </w:r>
      <w:r w:rsidRPr="00921635">
        <w:rPr>
          <w:rFonts w:eastAsia="Times New Roman" w:cstheme="minorHAnsi"/>
          <w:b/>
          <w:color w:val="4D5B69"/>
          <w:sz w:val="24"/>
          <w:szCs w:val="24"/>
          <w:lang w:eastAsia="en-GB"/>
        </w:rPr>
        <w:t xml:space="preserve"> physical, psychological or verbal attack against an individual or group of individuals by a person or group of persons, causing physical or psychological harm to the victim</w:t>
      </w:r>
      <w:r w:rsidRPr="00921635">
        <w:rPr>
          <w:rFonts w:eastAsia="Times New Roman" w:cstheme="minorHAnsi"/>
          <w:color w:val="4D5B69"/>
          <w:sz w:val="24"/>
          <w:szCs w:val="24"/>
          <w:lang w:eastAsia="en-GB"/>
        </w:rPr>
        <w:t>. It is usually conscious and wilful and commonly consists of repeated acts of aggression and/or manipulation. It can take a number of forms – both physical and non-physical, either in combination or in isolation. Any bullying, whether physical or non-physical, may result in lasting psychological damage to the individual.</w:t>
      </w:r>
    </w:p>
    <w:p w:rsidR="00921635" w:rsidRPr="00921635" w:rsidRDefault="00921635" w:rsidP="00921635">
      <w:pPr>
        <w:shd w:val="clear" w:color="auto" w:fill="FFFFFF"/>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Bullying generally falls into one or a combination of the following categories:</w:t>
      </w:r>
    </w:p>
    <w:p w:rsidR="00921635" w:rsidRPr="00921635" w:rsidRDefault="00921635" w:rsidP="00921635">
      <w:pPr>
        <w:numPr>
          <w:ilvl w:val="0"/>
          <w:numId w:val="1"/>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Physical Bullying – Unprovoked assault on a person or group which can range from a ‘prod’ to grievous bodily harm.</w:t>
      </w:r>
    </w:p>
    <w:p w:rsidR="00921635" w:rsidRPr="00921635" w:rsidRDefault="00921635" w:rsidP="00921635">
      <w:pPr>
        <w:numPr>
          <w:ilvl w:val="0"/>
          <w:numId w:val="1"/>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Psychological – Reduction of a person’s self-esteem or confidence through threatening behaviour, taunting or teasing about race, gender, religion, sexual orientation, disability, family circumstances, appearance, or any other feature of their lives which can be used to wound or humiliate them.</w:t>
      </w:r>
    </w:p>
    <w:p w:rsidR="00921635" w:rsidRPr="00921635" w:rsidRDefault="00921635" w:rsidP="00921635">
      <w:pPr>
        <w:numPr>
          <w:ilvl w:val="0"/>
          <w:numId w:val="1"/>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Social- Ostracism/rejection by peer group.</w:t>
      </w:r>
    </w:p>
    <w:p w:rsidR="00921635" w:rsidRPr="00921635" w:rsidRDefault="00921635" w:rsidP="00921635">
      <w:pPr>
        <w:numPr>
          <w:ilvl w:val="0"/>
          <w:numId w:val="1"/>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Verbal – The use of language in a derogatory or offensive manner, such as swearing, racist or sexist abuse, sexual innuendo, spreading rumours, etc.</w:t>
      </w:r>
    </w:p>
    <w:p w:rsidR="00921635" w:rsidRPr="00921635" w:rsidRDefault="00921635" w:rsidP="00921635">
      <w:pPr>
        <w:numPr>
          <w:ilvl w:val="0"/>
          <w:numId w:val="1"/>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Cyber bullying – Using mobile phones or the internet to deliberately upset someone.</w:t>
      </w:r>
    </w:p>
    <w:p w:rsidR="00921635" w:rsidRPr="00921635" w:rsidRDefault="00921635" w:rsidP="00921635">
      <w:pPr>
        <w:numPr>
          <w:ilvl w:val="0"/>
          <w:numId w:val="1"/>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Homophobic – Any hostile or offensive action against lesbians, gay males, bisexuals or trans-gender people, or those perceived to be lesbian, gay, bisexual or trans-gender.</w:t>
      </w:r>
    </w:p>
    <w:p w:rsidR="00921635" w:rsidRPr="00921635" w:rsidRDefault="00921635" w:rsidP="00921635">
      <w:pPr>
        <w:pBdr>
          <w:bottom w:val="single" w:sz="2" w:space="0" w:color="155576"/>
        </w:pBdr>
        <w:shd w:val="clear" w:color="auto" w:fill="FFFFFF"/>
        <w:spacing w:before="225" w:after="0" w:line="600" w:lineRule="atLeast"/>
        <w:textAlignment w:val="baseline"/>
        <w:outlineLvl w:val="1"/>
        <w:rPr>
          <w:rFonts w:eastAsia="Times New Roman" w:cstheme="minorHAnsi"/>
          <w:b/>
          <w:bCs/>
          <w:color w:val="175982"/>
          <w:sz w:val="48"/>
          <w:szCs w:val="48"/>
          <w:lang w:eastAsia="en-GB"/>
        </w:rPr>
      </w:pPr>
      <w:r w:rsidRPr="00921635">
        <w:rPr>
          <w:rFonts w:eastAsia="Times New Roman" w:cstheme="minorHAnsi"/>
          <w:b/>
          <w:bCs/>
          <w:color w:val="175982"/>
          <w:sz w:val="48"/>
          <w:szCs w:val="48"/>
          <w:lang w:eastAsia="en-GB"/>
        </w:rPr>
        <w:t>Objectives of this Policy</w:t>
      </w:r>
    </w:p>
    <w:p w:rsidR="00921635" w:rsidRPr="00921635" w:rsidRDefault="00921635" w:rsidP="00921635">
      <w:pPr>
        <w:numPr>
          <w:ilvl w:val="0"/>
          <w:numId w:val="2"/>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xml:space="preserve">To ensure that everyone in the school community </w:t>
      </w:r>
      <w:r w:rsidR="00D14103" w:rsidRPr="00921635">
        <w:rPr>
          <w:rFonts w:eastAsia="Times New Roman" w:cstheme="minorHAnsi"/>
          <w:color w:val="4D5B69"/>
          <w:sz w:val="24"/>
          <w:szCs w:val="24"/>
          <w:lang w:eastAsia="en-GB"/>
        </w:rPr>
        <w:t>understand</w:t>
      </w:r>
      <w:r w:rsidR="00D14103">
        <w:rPr>
          <w:rFonts w:eastAsia="Times New Roman" w:cstheme="minorHAnsi"/>
          <w:color w:val="4D5B69"/>
          <w:sz w:val="24"/>
          <w:szCs w:val="24"/>
          <w:lang w:eastAsia="en-GB"/>
        </w:rPr>
        <w:t>s</w:t>
      </w:r>
      <w:r w:rsidRPr="00921635">
        <w:rPr>
          <w:rFonts w:eastAsia="Times New Roman" w:cstheme="minorHAnsi"/>
          <w:color w:val="4D5B69"/>
          <w:sz w:val="24"/>
          <w:szCs w:val="24"/>
          <w:lang w:eastAsia="en-GB"/>
        </w:rPr>
        <w:t xml:space="preserve"> what bullying is and how the school will deal with incidences of bullying</w:t>
      </w:r>
    </w:p>
    <w:p w:rsidR="00921635" w:rsidRPr="00921635" w:rsidRDefault="00921635" w:rsidP="00921635">
      <w:pPr>
        <w:numPr>
          <w:ilvl w:val="0"/>
          <w:numId w:val="2"/>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To develop a listening caring ethos at Sandal Castle where any form of bullying is not tolerated and dealt with in the appropriate manner</w:t>
      </w:r>
    </w:p>
    <w:p w:rsidR="00921635" w:rsidRPr="00921635" w:rsidRDefault="00921635" w:rsidP="00921635">
      <w:pPr>
        <w:numPr>
          <w:ilvl w:val="0"/>
          <w:numId w:val="2"/>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xml:space="preserve">To encourage discussion and not make premature assumptions and to foster a </w:t>
      </w:r>
      <w:proofErr w:type="gramStart"/>
      <w:r w:rsidRPr="00921635">
        <w:rPr>
          <w:rFonts w:eastAsia="Times New Roman" w:cstheme="minorHAnsi"/>
          <w:color w:val="4D5B69"/>
          <w:sz w:val="24"/>
          <w:szCs w:val="24"/>
          <w:lang w:eastAsia="en-GB"/>
        </w:rPr>
        <w:t>problem solving</w:t>
      </w:r>
      <w:proofErr w:type="gramEnd"/>
      <w:r w:rsidRPr="00921635">
        <w:rPr>
          <w:rFonts w:eastAsia="Times New Roman" w:cstheme="minorHAnsi"/>
          <w:color w:val="4D5B69"/>
          <w:sz w:val="24"/>
          <w:szCs w:val="24"/>
          <w:lang w:eastAsia="en-GB"/>
        </w:rPr>
        <w:t xml:space="preserve"> approach</w:t>
      </w:r>
    </w:p>
    <w:p w:rsidR="00921635" w:rsidRPr="00921635" w:rsidRDefault="00921635" w:rsidP="00921635">
      <w:pPr>
        <w:numPr>
          <w:ilvl w:val="0"/>
          <w:numId w:val="2"/>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staff is made aware of the anti-bullying policy by the Senior Leadership Team and has access to where the policy is kept.</w:t>
      </w:r>
    </w:p>
    <w:p w:rsidR="00921635" w:rsidRPr="00921635" w:rsidRDefault="00921635" w:rsidP="00921635">
      <w:pPr>
        <w:numPr>
          <w:ilvl w:val="0"/>
          <w:numId w:val="2"/>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lastRenderedPageBreak/>
        <w:t>Explore issues through the curriculum by PSHE, assemblies and Anti-bullying week.</w:t>
      </w:r>
    </w:p>
    <w:p w:rsidR="00921635" w:rsidRPr="00921635" w:rsidRDefault="00921635" w:rsidP="00921635">
      <w:pPr>
        <w:numPr>
          <w:ilvl w:val="0"/>
          <w:numId w:val="2"/>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Support the bully and the victim in modifying behaviour</w:t>
      </w:r>
    </w:p>
    <w:p w:rsidR="00921635" w:rsidRPr="00921635" w:rsidRDefault="00921635" w:rsidP="00921635">
      <w:pPr>
        <w:pBdr>
          <w:bottom w:val="single" w:sz="2" w:space="0" w:color="155576"/>
        </w:pBdr>
        <w:shd w:val="clear" w:color="auto" w:fill="FFFFFF"/>
        <w:spacing w:before="225" w:after="0" w:line="600" w:lineRule="atLeast"/>
        <w:textAlignment w:val="baseline"/>
        <w:outlineLvl w:val="1"/>
        <w:rPr>
          <w:rFonts w:eastAsia="Times New Roman" w:cstheme="minorHAnsi"/>
          <w:b/>
          <w:bCs/>
          <w:color w:val="175982"/>
          <w:sz w:val="48"/>
          <w:szCs w:val="48"/>
          <w:lang w:eastAsia="en-GB"/>
        </w:rPr>
      </w:pPr>
      <w:r w:rsidRPr="00921635">
        <w:rPr>
          <w:rFonts w:eastAsia="Times New Roman" w:cstheme="minorHAnsi"/>
          <w:b/>
          <w:bCs/>
          <w:color w:val="175982"/>
          <w:sz w:val="48"/>
          <w:szCs w:val="48"/>
          <w:lang w:eastAsia="en-GB"/>
        </w:rPr>
        <w:t>Procedures</w:t>
      </w:r>
    </w:p>
    <w:p w:rsidR="00921635" w:rsidRPr="00921635" w:rsidRDefault="00921635" w:rsidP="00921635">
      <w:pPr>
        <w:numPr>
          <w:ilvl w:val="0"/>
          <w:numId w:val="3"/>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xml:space="preserve">Children should report bullying incidents to available staff or someone who they can trust. In </w:t>
      </w:r>
      <w:r w:rsidR="00D14103">
        <w:rPr>
          <w:rFonts w:eastAsia="Times New Roman" w:cstheme="minorHAnsi"/>
          <w:color w:val="4D5B69"/>
          <w:sz w:val="24"/>
          <w:szCs w:val="24"/>
          <w:lang w:eastAsia="en-GB"/>
        </w:rPr>
        <w:t xml:space="preserve">any cases </w:t>
      </w:r>
      <w:r w:rsidR="000C1770">
        <w:rPr>
          <w:rFonts w:eastAsia="Times New Roman" w:cstheme="minorHAnsi"/>
          <w:color w:val="4D5B69"/>
          <w:sz w:val="24"/>
          <w:szCs w:val="24"/>
          <w:lang w:eastAsia="en-GB"/>
        </w:rPr>
        <w:t xml:space="preserve">of </w:t>
      </w:r>
      <w:r w:rsidR="000C1770" w:rsidRPr="00921635">
        <w:rPr>
          <w:rFonts w:eastAsia="Times New Roman" w:cstheme="minorHAnsi"/>
          <w:color w:val="4D5B69"/>
          <w:sz w:val="24"/>
          <w:szCs w:val="24"/>
          <w:lang w:eastAsia="en-GB"/>
        </w:rPr>
        <w:t>bullying</w:t>
      </w:r>
      <w:r w:rsidRPr="00921635">
        <w:rPr>
          <w:rFonts w:eastAsia="Times New Roman" w:cstheme="minorHAnsi"/>
          <w:color w:val="4D5B69"/>
          <w:sz w:val="24"/>
          <w:szCs w:val="24"/>
          <w:lang w:eastAsia="en-GB"/>
        </w:rPr>
        <w:t xml:space="preserve">, the incidents will be recorded by staff on a behaviour log sheet and investigated initially by the class teacher, followed by the following individuals if an incident is not resolved </w:t>
      </w:r>
      <w:r w:rsidR="000C1770">
        <w:rPr>
          <w:rFonts w:eastAsia="Times New Roman" w:cstheme="minorHAnsi"/>
          <w:color w:val="4D5B69"/>
          <w:sz w:val="24"/>
          <w:szCs w:val="24"/>
          <w:lang w:eastAsia="en-GB"/>
        </w:rPr>
        <w:t>phase</w:t>
      </w:r>
      <w:r w:rsidRPr="00921635">
        <w:rPr>
          <w:rFonts w:eastAsia="Times New Roman" w:cstheme="minorHAnsi"/>
          <w:color w:val="4D5B69"/>
          <w:sz w:val="24"/>
          <w:szCs w:val="24"/>
          <w:lang w:eastAsia="en-GB"/>
        </w:rPr>
        <w:t xml:space="preserve"> </w:t>
      </w:r>
      <w:r w:rsidR="000C1770" w:rsidRPr="00921635">
        <w:rPr>
          <w:rFonts w:eastAsia="Times New Roman" w:cstheme="minorHAnsi"/>
          <w:color w:val="4D5B69"/>
          <w:sz w:val="24"/>
          <w:szCs w:val="24"/>
          <w:lang w:eastAsia="en-GB"/>
        </w:rPr>
        <w:t xml:space="preserve">leader, </w:t>
      </w:r>
      <w:r w:rsidR="000C1770">
        <w:rPr>
          <w:rFonts w:eastAsia="Times New Roman" w:cstheme="minorHAnsi"/>
          <w:color w:val="4D5B69"/>
          <w:sz w:val="24"/>
          <w:szCs w:val="24"/>
          <w:lang w:eastAsia="en-GB"/>
        </w:rPr>
        <w:t>assistant Headteacher</w:t>
      </w:r>
      <w:r w:rsidRPr="00921635">
        <w:rPr>
          <w:rFonts w:eastAsia="Times New Roman" w:cstheme="minorHAnsi"/>
          <w:color w:val="4D5B69"/>
          <w:sz w:val="24"/>
          <w:szCs w:val="24"/>
          <w:lang w:eastAsia="en-GB"/>
        </w:rPr>
        <w:t xml:space="preserve">, deputy Headteacher and ultimately the Headteacher. Any incident will be logged and passed immediately to the </w:t>
      </w:r>
      <w:r w:rsidR="000C1770">
        <w:rPr>
          <w:rFonts w:eastAsia="Times New Roman" w:cstheme="minorHAnsi"/>
          <w:color w:val="4D5B69"/>
          <w:sz w:val="24"/>
          <w:szCs w:val="24"/>
          <w:lang w:eastAsia="en-GB"/>
        </w:rPr>
        <w:t>phase</w:t>
      </w:r>
      <w:r w:rsidRPr="00921635">
        <w:rPr>
          <w:rFonts w:eastAsia="Times New Roman" w:cstheme="minorHAnsi"/>
          <w:color w:val="4D5B69"/>
          <w:sz w:val="24"/>
          <w:szCs w:val="24"/>
          <w:lang w:eastAsia="en-GB"/>
        </w:rPr>
        <w:t xml:space="preserve"> leader who will ensure this matter has been resolved.</w:t>
      </w:r>
    </w:p>
    <w:p w:rsidR="00921635" w:rsidRPr="00921635" w:rsidRDefault="00921635" w:rsidP="00921635">
      <w:pPr>
        <w:numPr>
          <w:ilvl w:val="0"/>
          <w:numId w:val="3"/>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Parents must report any bullying incidences using the attached form – also available in the school office.</w:t>
      </w:r>
    </w:p>
    <w:p w:rsidR="00921635" w:rsidRPr="00921635" w:rsidRDefault="00921635" w:rsidP="00921635">
      <w:pPr>
        <w:numPr>
          <w:ilvl w:val="0"/>
          <w:numId w:val="3"/>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In serious cases parents will be informed and will be asked to come in to a meeting to discuss the problem.</w:t>
      </w:r>
    </w:p>
    <w:p w:rsidR="00921635" w:rsidRPr="00921635" w:rsidRDefault="00921635" w:rsidP="00921635">
      <w:pPr>
        <w:numPr>
          <w:ilvl w:val="0"/>
          <w:numId w:val="3"/>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bullying behaviour or threats of bullying will be investigated and the bullying addressed.</w:t>
      </w:r>
    </w:p>
    <w:p w:rsidR="00921635" w:rsidRPr="00921635" w:rsidRDefault="00921635" w:rsidP="00921635">
      <w:pPr>
        <w:numPr>
          <w:ilvl w:val="0"/>
          <w:numId w:val="3"/>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Appropriate feedback will be given to the parent reporting the bullying in a timely manner.</w:t>
      </w:r>
    </w:p>
    <w:p w:rsidR="00921635" w:rsidRPr="00921635" w:rsidRDefault="00921635" w:rsidP="00921635">
      <w:pPr>
        <w:numPr>
          <w:ilvl w:val="0"/>
          <w:numId w:val="3"/>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school accepts that any child could display bullying behaviour and as a school we have a moral imperative to help those doing so to change their behaviour.</w:t>
      </w:r>
    </w:p>
    <w:p w:rsidR="00921635" w:rsidRPr="00921635" w:rsidRDefault="00921635" w:rsidP="00921635">
      <w:pPr>
        <w:numPr>
          <w:ilvl w:val="0"/>
          <w:numId w:val="3"/>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If necessary and appropriate, external agencies will be consulted to provide support.</w:t>
      </w:r>
    </w:p>
    <w:p w:rsidR="00921635" w:rsidRPr="00921635" w:rsidRDefault="00921635" w:rsidP="00921635">
      <w:pPr>
        <w:pBdr>
          <w:bottom w:val="single" w:sz="2" w:space="0" w:color="155576"/>
        </w:pBdr>
        <w:shd w:val="clear" w:color="auto" w:fill="FFFFFF"/>
        <w:spacing w:before="225" w:after="0" w:line="600" w:lineRule="atLeast"/>
        <w:textAlignment w:val="baseline"/>
        <w:outlineLvl w:val="1"/>
        <w:rPr>
          <w:rFonts w:eastAsia="Times New Roman" w:cstheme="minorHAnsi"/>
          <w:b/>
          <w:bCs/>
          <w:color w:val="175982"/>
          <w:sz w:val="48"/>
          <w:szCs w:val="48"/>
          <w:lang w:eastAsia="en-GB"/>
        </w:rPr>
      </w:pPr>
      <w:r w:rsidRPr="00921635">
        <w:rPr>
          <w:rFonts w:eastAsia="Times New Roman" w:cstheme="minorHAnsi"/>
          <w:b/>
          <w:bCs/>
          <w:color w:val="175982"/>
          <w:sz w:val="48"/>
          <w:szCs w:val="48"/>
          <w:lang w:eastAsia="en-GB"/>
        </w:rPr>
        <w:t>Outcomes</w:t>
      </w:r>
    </w:p>
    <w:p w:rsidR="00921635" w:rsidRPr="00921635" w:rsidRDefault="00921635" w:rsidP="00921635">
      <w:pPr>
        <w:numPr>
          <w:ilvl w:val="0"/>
          <w:numId w:val="4"/>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school will investigate the incident.</w:t>
      </w:r>
    </w:p>
    <w:p w:rsidR="00921635" w:rsidRPr="00921635" w:rsidRDefault="00921635" w:rsidP="00921635">
      <w:pPr>
        <w:numPr>
          <w:ilvl w:val="0"/>
          <w:numId w:val="4"/>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child displaying bullying behaviour will be asked to genuinely apologise. Other consequences such as (a) an apology letter or (b) a written contract may be required.</w:t>
      </w:r>
    </w:p>
    <w:p w:rsidR="00921635" w:rsidRPr="00921635" w:rsidRDefault="00921635" w:rsidP="00921635">
      <w:pPr>
        <w:numPr>
          <w:ilvl w:val="0"/>
          <w:numId w:val="4"/>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school will aim to sort out differences and encourage the pupils to reconcile.</w:t>
      </w:r>
    </w:p>
    <w:p w:rsidR="00921635" w:rsidRPr="00921635" w:rsidRDefault="00921635" w:rsidP="00921635">
      <w:pPr>
        <w:numPr>
          <w:ilvl w:val="0"/>
          <w:numId w:val="4"/>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In serious cases, parents will be informed in writing and suspension or even exclusion will be considered.</w:t>
      </w:r>
    </w:p>
    <w:p w:rsidR="00921635" w:rsidRPr="00921635" w:rsidRDefault="00921635" w:rsidP="00921635">
      <w:pPr>
        <w:numPr>
          <w:ilvl w:val="0"/>
          <w:numId w:val="4"/>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After the incident / incidents have been investigated and dealt with, each case will be monitored to ensure repeated bullying does not take place and it will be considered that the incident/incidents are closed. The school strongly believes that all children can be bullied or a bully and as such all parties once an issue has been addressed should be allowed to move on from the issue at hand.</w:t>
      </w:r>
    </w:p>
    <w:p w:rsidR="00921635" w:rsidRPr="00921635" w:rsidRDefault="00921635" w:rsidP="00921635">
      <w:pPr>
        <w:pBdr>
          <w:bottom w:val="single" w:sz="2" w:space="0" w:color="155576"/>
        </w:pBdr>
        <w:shd w:val="clear" w:color="auto" w:fill="FFFFFF"/>
        <w:spacing w:before="225" w:after="0" w:line="600" w:lineRule="atLeast"/>
        <w:textAlignment w:val="baseline"/>
        <w:outlineLvl w:val="1"/>
        <w:rPr>
          <w:rFonts w:eastAsia="Times New Roman" w:cstheme="minorHAnsi"/>
          <w:b/>
          <w:bCs/>
          <w:color w:val="175982"/>
          <w:sz w:val="48"/>
          <w:szCs w:val="48"/>
          <w:lang w:eastAsia="en-GB"/>
        </w:rPr>
      </w:pPr>
      <w:r w:rsidRPr="00921635">
        <w:rPr>
          <w:rFonts w:eastAsia="Times New Roman" w:cstheme="minorHAnsi"/>
          <w:b/>
          <w:bCs/>
          <w:color w:val="175982"/>
          <w:sz w:val="48"/>
          <w:szCs w:val="48"/>
          <w:lang w:eastAsia="en-GB"/>
        </w:rPr>
        <w:lastRenderedPageBreak/>
        <w:t>Prevention</w:t>
      </w:r>
    </w:p>
    <w:p w:rsidR="00921635" w:rsidRPr="00921635" w:rsidRDefault="00921635" w:rsidP="00921635">
      <w:pPr>
        <w:shd w:val="clear" w:color="auto" w:fill="FFFFFF"/>
        <w:spacing w:before="15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We will use various methods for helping children to prevent bullying. This will include:</w:t>
      </w:r>
    </w:p>
    <w:p w:rsidR="00921635" w:rsidRPr="00921635" w:rsidRDefault="00921635" w:rsidP="00921635">
      <w:pPr>
        <w:numPr>
          <w:ilvl w:val="0"/>
          <w:numId w:val="5"/>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Have a listening and caring ethos</w:t>
      </w:r>
    </w:p>
    <w:p w:rsidR="00921635" w:rsidRPr="00921635" w:rsidRDefault="00921635" w:rsidP="00921635">
      <w:pPr>
        <w:numPr>
          <w:ilvl w:val="0"/>
          <w:numId w:val="5"/>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Encourage discussion and don’t make premature assumptions</w:t>
      </w:r>
    </w:p>
    <w:p w:rsidR="00921635" w:rsidRPr="00921635" w:rsidRDefault="00921635" w:rsidP="00921635">
      <w:pPr>
        <w:numPr>
          <w:ilvl w:val="0"/>
          <w:numId w:val="5"/>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xml:space="preserve">Adopt a </w:t>
      </w:r>
      <w:proofErr w:type="gramStart"/>
      <w:r w:rsidRPr="00921635">
        <w:rPr>
          <w:rFonts w:eastAsia="Times New Roman" w:cstheme="minorHAnsi"/>
          <w:color w:val="4D5B69"/>
          <w:sz w:val="24"/>
          <w:szCs w:val="24"/>
          <w:lang w:eastAsia="en-GB"/>
        </w:rPr>
        <w:t>problem solving</w:t>
      </w:r>
      <w:proofErr w:type="gramEnd"/>
      <w:r w:rsidRPr="00921635">
        <w:rPr>
          <w:rFonts w:eastAsia="Times New Roman" w:cstheme="minorHAnsi"/>
          <w:color w:val="4D5B69"/>
          <w:sz w:val="24"/>
          <w:szCs w:val="24"/>
          <w:lang w:eastAsia="en-GB"/>
        </w:rPr>
        <w:t xml:space="preserve"> approach</w:t>
      </w:r>
    </w:p>
    <w:p w:rsidR="00921635" w:rsidRPr="00921635" w:rsidRDefault="00921635" w:rsidP="00921635">
      <w:pPr>
        <w:numPr>
          <w:ilvl w:val="0"/>
          <w:numId w:val="5"/>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staff are made aware of the anti-bullying policy by Senior Leadership Team and has access to where the policy is kept.</w:t>
      </w:r>
    </w:p>
    <w:p w:rsidR="00921635" w:rsidRPr="00921635" w:rsidRDefault="00921635" w:rsidP="00921635">
      <w:pPr>
        <w:numPr>
          <w:ilvl w:val="0"/>
          <w:numId w:val="5"/>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Explore issues through the curriculum by PSHCE, assemblies and Anti-bullying week.</w:t>
      </w:r>
    </w:p>
    <w:p w:rsidR="00921635" w:rsidRPr="00921635" w:rsidRDefault="00921635" w:rsidP="00921635">
      <w:pPr>
        <w:numPr>
          <w:ilvl w:val="0"/>
          <w:numId w:val="5"/>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Support the bully and the victim in modifying behaviour</w:t>
      </w:r>
    </w:p>
    <w:p w:rsidR="00921635" w:rsidRPr="00921635" w:rsidRDefault="00921635" w:rsidP="00921635">
      <w:pPr>
        <w:numPr>
          <w:ilvl w:val="0"/>
          <w:numId w:val="5"/>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Provide information through notice boards, posters and Child line.</w:t>
      </w:r>
    </w:p>
    <w:p w:rsidR="00921635" w:rsidRPr="00921635" w:rsidRDefault="00921635" w:rsidP="00921635">
      <w:pPr>
        <w:numPr>
          <w:ilvl w:val="0"/>
          <w:numId w:val="5"/>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Provide support through playground buddies, friendship group and peer support.</w:t>
      </w:r>
    </w:p>
    <w:p w:rsidR="00921635" w:rsidRDefault="00921635" w:rsidP="00921635">
      <w:pPr>
        <w:numPr>
          <w:ilvl w:val="0"/>
          <w:numId w:val="5"/>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anti-bullying policy works alongside the behaviour policy. This is discussed with the children in class so they are informed of the procedures</w:t>
      </w: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B56E78" w:rsidRPr="00921635" w:rsidRDefault="00B56E78" w:rsidP="00B56E78">
      <w:pPr>
        <w:shd w:val="clear" w:color="auto" w:fill="FFFFFF"/>
        <w:spacing w:after="0" w:line="420" w:lineRule="atLeast"/>
        <w:textAlignment w:val="baseline"/>
        <w:rPr>
          <w:rFonts w:eastAsia="Times New Roman" w:cstheme="minorHAnsi"/>
          <w:color w:val="4D5B69"/>
          <w:sz w:val="24"/>
          <w:szCs w:val="24"/>
          <w:lang w:eastAsia="en-GB"/>
        </w:rPr>
      </w:pPr>
    </w:p>
    <w:p w:rsidR="00921635" w:rsidRPr="00921635" w:rsidRDefault="00921635" w:rsidP="00921635">
      <w:pPr>
        <w:pBdr>
          <w:bottom w:val="single" w:sz="2" w:space="0" w:color="155576"/>
        </w:pBdr>
        <w:shd w:val="clear" w:color="auto" w:fill="FFFFFF"/>
        <w:spacing w:before="225" w:after="0" w:line="600" w:lineRule="atLeast"/>
        <w:textAlignment w:val="baseline"/>
        <w:outlineLvl w:val="1"/>
        <w:rPr>
          <w:rFonts w:eastAsia="Times New Roman" w:cstheme="minorHAnsi"/>
          <w:b/>
          <w:bCs/>
          <w:color w:val="175982"/>
          <w:sz w:val="24"/>
          <w:szCs w:val="24"/>
          <w:lang w:eastAsia="en-GB"/>
        </w:rPr>
      </w:pPr>
      <w:r w:rsidRPr="00921635">
        <w:rPr>
          <w:rFonts w:eastAsia="Times New Roman" w:cstheme="minorHAnsi"/>
          <w:b/>
          <w:bCs/>
          <w:color w:val="175982"/>
          <w:sz w:val="24"/>
          <w:szCs w:val="24"/>
          <w:lang w:eastAsia="en-GB"/>
        </w:rPr>
        <w:lastRenderedPageBreak/>
        <w:t>REPORT ON A BULLYING INCIDENT BY PARENTS/CARERS.</w:t>
      </w:r>
    </w:p>
    <w:p w:rsidR="00921635" w:rsidRPr="00921635" w:rsidRDefault="00921635" w:rsidP="00921635">
      <w:pPr>
        <w:shd w:val="clear" w:color="auto" w:fill="FFFFFF"/>
        <w:spacing w:before="225" w:after="0" w:line="313" w:lineRule="atLeast"/>
        <w:textAlignment w:val="baseline"/>
        <w:outlineLvl w:val="2"/>
        <w:rPr>
          <w:rFonts w:eastAsia="Times New Roman" w:cstheme="minorHAnsi"/>
          <w:color w:val="0391CC"/>
          <w:sz w:val="24"/>
          <w:szCs w:val="24"/>
          <w:lang w:eastAsia="en-GB"/>
        </w:rPr>
      </w:pPr>
      <w:r w:rsidRPr="00921635">
        <w:rPr>
          <w:rFonts w:eastAsia="Times New Roman" w:cstheme="minorHAnsi"/>
          <w:color w:val="0391CC"/>
          <w:sz w:val="24"/>
          <w:szCs w:val="24"/>
          <w:lang w:eastAsia="en-GB"/>
        </w:rPr>
        <w:t>PART ONE – to be completed by the person reporting the incident.</w:t>
      </w:r>
    </w:p>
    <w:tbl>
      <w:tblPr>
        <w:tblW w:w="5000" w:type="pct"/>
        <w:shd w:val="clear" w:color="auto" w:fill="FFFFFF"/>
        <w:tblCellMar>
          <w:left w:w="0" w:type="dxa"/>
          <w:right w:w="0" w:type="dxa"/>
        </w:tblCellMar>
        <w:tblLook w:val="04A0" w:firstRow="1" w:lastRow="0" w:firstColumn="1" w:lastColumn="0" w:noHBand="0" w:noVBand="1"/>
      </w:tblPr>
      <w:tblGrid>
        <w:gridCol w:w="3824"/>
        <w:gridCol w:w="637"/>
        <w:gridCol w:w="4549"/>
      </w:tblGrid>
      <w:tr w:rsidR="00921635" w:rsidRPr="00921635" w:rsidTr="00921635">
        <w:tc>
          <w:tcPr>
            <w:tcW w:w="3240" w:type="dxa"/>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r w:rsidRPr="00921635">
              <w:rPr>
                <w:rFonts w:eastAsia="Times New Roman" w:cstheme="minorHAnsi"/>
                <w:color w:val="4D5B69"/>
                <w:sz w:val="24"/>
                <w:szCs w:val="24"/>
                <w:lang w:eastAsia="en-GB"/>
              </w:rPr>
              <w:t>Full name and address of the person reporting the incident</w:t>
            </w:r>
          </w:p>
        </w:tc>
        <w:tc>
          <w:tcPr>
            <w:tcW w:w="4395" w:type="dxa"/>
            <w:gridSpan w:val="2"/>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p>
        </w:tc>
      </w:tr>
      <w:tr w:rsidR="00921635" w:rsidRPr="00921635" w:rsidTr="00921635">
        <w:tc>
          <w:tcPr>
            <w:tcW w:w="3240" w:type="dxa"/>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r w:rsidRPr="00921635">
              <w:rPr>
                <w:rFonts w:eastAsia="Times New Roman" w:cstheme="minorHAnsi"/>
                <w:color w:val="4D5B69"/>
                <w:sz w:val="24"/>
                <w:szCs w:val="24"/>
                <w:lang w:eastAsia="en-GB"/>
              </w:rPr>
              <w:t>Date, time and place of the breach</w:t>
            </w:r>
          </w:p>
        </w:tc>
        <w:tc>
          <w:tcPr>
            <w:tcW w:w="4395" w:type="dxa"/>
            <w:gridSpan w:val="2"/>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p>
        </w:tc>
      </w:tr>
      <w:tr w:rsidR="00921635" w:rsidRPr="00921635" w:rsidTr="00921635">
        <w:tc>
          <w:tcPr>
            <w:tcW w:w="7635" w:type="dxa"/>
            <w:gridSpan w:val="3"/>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Please provide a full description of the incident (specific details rather than general comments are required in order to deal with the reported incident)</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Please use the other side or a separate sheet if required…</w:t>
            </w:r>
          </w:p>
        </w:tc>
      </w:tr>
      <w:tr w:rsidR="00921635" w:rsidRPr="00921635" w:rsidTr="00921635">
        <w:tc>
          <w:tcPr>
            <w:tcW w:w="3780" w:type="dxa"/>
            <w:gridSpan w:val="2"/>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r w:rsidRPr="00921635">
              <w:rPr>
                <w:rFonts w:eastAsia="Times New Roman" w:cstheme="minorHAnsi"/>
                <w:color w:val="4D5B69"/>
                <w:sz w:val="24"/>
                <w:szCs w:val="24"/>
                <w:lang w:eastAsia="en-GB"/>
              </w:rPr>
              <w:t>Signature:</w:t>
            </w:r>
          </w:p>
        </w:tc>
        <w:tc>
          <w:tcPr>
            <w:tcW w:w="3855" w:type="dxa"/>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r w:rsidRPr="00921635">
              <w:rPr>
                <w:rFonts w:eastAsia="Times New Roman" w:cstheme="minorHAnsi"/>
                <w:color w:val="4D5B69"/>
                <w:sz w:val="24"/>
                <w:szCs w:val="24"/>
                <w:lang w:eastAsia="en-GB"/>
              </w:rPr>
              <w:t>Date:</w:t>
            </w:r>
          </w:p>
        </w:tc>
      </w:tr>
    </w:tbl>
    <w:p w:rsidR="00921635" w:rsidRDefault="00921635" w:rsidP="00921635">
      <w:pPr>
        <w:shd w:val="clear" w:color="auto" w:fill="FFFFFF"/>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B56E78" w:rsidRDefault="00B56E78" w:rsidP="00921635">
      <w:pPr>
        <w:shd w:val="clear" w:color="auto" w:fill="FFFFFF"/>
        <w:spacing w:before="300" w:after="300" w:line="390" w:lineRule="atLeast"/>
        <w:textAlignment w:val="baseline"/>
        <w:rPr>
          <w:rFonts w:eastAsia="Times New Roman" w:cstheme="minorHAnsi"/>
          <w:color w:val="4D5B69"/>
          <w:sz w:val="24"/>
          <w:szCs w:val="24"/>
          <w:lang w:eastAsia="en-GB"/>
        </w:rPr>
      </w:pPr>
    </w:p>
    <w:p w:rsidR="00B56E78" w:rsidRDefault="00B56E78" w:rsidP="00921635">
      <w:pPr>
        <w:shd w:val="clear" w:color="auto" w:fill="FFFFFF"/>
        <w:spacing w:before="300" w:after="300" w:line="390" w:lineRule="atLeast"/>
        <w:textAlignment w:val="baseline"/>
        <w:rPr>
          <w:rFonts w:eastAsia="Times New Roman" w:cstheme="minorHAnsi"/>
          <w:color w:val="4D5B69"/>
          <w:sz w:val="24"/>
          <w:szCs w:val="24"/>
          <w:lang w:eastAsia="en-GB"/>
        </w:rPr>
      </w:pPr>
    </w:p>
    <w:p w:rsidR="00B56E78" w:rsidRDefault="00B56E78" w:rsidP="00921635">
      <w:pPr>
        <w:shd w:val="clear" w:color="auto" w:fill="FFFFFF"/>
        <w:spacing w:before="300" w:after="300" w:line="390" w:lineRule="atLeast"/>
        <w:textAlignment w:val="baseline"/>
        <w:rPr>
          <w:rFonts w:eastAsia="Times New Roman" w:cstheme="minorHAnsi"/>
          <w:color w:val="4D5B69"/>
          <w:sz w:val="24"/>
          <w:szCs w:val="24"/>
          <w:lang w:eastAsia="en-GB"/>
        </w:rPr>
      </w:pPr>
    </w:p>
    <w:p w:rsidR="00B56E78" w:rsidRDefault="00B56E78" w:rsidP="00921635">
      <w:pPr>
        <w:shd w:val="clear" w:color="auto" w:fill="FFFFFF"/>
        <w:spacing w:before="300" w:after="300" w:line="390" w:lineRule="atLeast"/>
        <w:textAlignment w:val="baseline"/>
        <w:rPr>
          <w:rFonts w:eastAsia="Times New Roman" w:cstheme="minorHAnsi"/>
          <w:color w:val="4D5B69"/>
          <w:sz w:val="24"/>
          <w:szCs w:val="24"/>
          <w:lang w:eastAsia="en-GB"/>
        </w:rPr>
      </w:pPr>
    </w:p>
    <w:p w:rsidR="00B56E78" w:rsidRPr="00921635" w:rsidRDefault="00B56E78" w:rsidP="00921635">
      <w:pPr>
        <w:shd w:val="clear" w:color="auto" w:fill="FFFFFF"/>
        <w:spacing w:before="300" w:after="300" w:line="390" w:lineRule="atLeast"/>
        <w:textAlignment w:val="baseline"/>
        <w:rPr>
          <w:rFonts w:eastAsia="Times New Roman" w:cstheme="minorHAnsi"/>
          <w:color w:val="4D5B69"/>
          <w:sz w:val="24"/>
          <w:szCs w:val="24"/>
          <w:lang w:eastAsia="en-GB"/>
        </w:rPr>
      </w:pPr>
    </w:p>
    <w:p w:rsidR="00921635" w:rsidRPr="00921635" w:rsidRDefault="00921635" w:rsidP="00921635">
      <w:pPr>
        <w:shd w:val="clear" w:color="auto" w:fill="FFFFFF"/>
        <w:spacing w:after="0" w:line="313" w:lineRule="atLeast"/>
        <w:textAlignment w:val="baseline"/>
        <w:outlineLvl w:val="2"/>
        <w:rPr>
          <w:rFonts w:eastAsia="Times New Roman" w:cstheme="minorHAnsi"/>
          <w:color w:val="0391CC"/>
          <w:sz w:val="24"/>
          <w:szCs w:val="24"/>
          <w:lang w:eastAsia="en-GB"/>
        </w:rPr>
      </w:pPr>
      <w:r w:rsidRPr="00921635">
        <w:rPr>
          <w:rFonts w:eastAsia="Times New Roman" w:cstheme="minorHAnsi"/>
          <w:color w:val="0391CC"/>
          <w:sz w:val="24"/>
          <w:szCs w:val="24"/>
          <w:lang w:eastAsia="en-GB"/>
        </w:rPr>
        <w:lastRenderedPageBreak/>
        <w:t>PART TWO – To be completed by the person investigating the incident</w:t>
      </w:r>
    </w:p>
    <w:tbl>
      <w:tblPr>
        <w:tblW w:w="9499" w:type="dxa"/>
        <w:shd w:val="clear" w:color="auto" w:fill="FFFFFF"/>
        <w:tblCellMar>
          <w:left w:w="0" w:type="dxa"/>
          <w:right w:w="0" w:type="dxa"/>
        </w:tblCellMar>
        <w:tblLook w:val="04A0" w:firstRow="1" w:lastRow="0" w:firstColumn="1" w:lastColumn="0" w:noHBand="0" w:noVBand="1"/>
      </w:tblPr>
      <w:tblGrid>
        <w:gridCol w:w="4740"/>
        <w:gridCol w:w="4759"/>
      </w:tblGrid>
      <w:tr w:rsidR="00921635" w:rsidRPr="00921635" w:rsidTr="00921635">
        <w:tc>
          <w:tcPr>
            <w:tcW w:w="3855" w:type="dxa"/>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r w:rsidRPr="00921635">
              <w:rPr>
                <w:rFonts w:eastAsia="Times New Roman" w:cstheme="minorHAnsi"/>
                <w:color w:val="4D5B69"/>
                <w:sz w:val="24"/>
                <w:szCs w:val="24"/>
                <w:lang w:eastAsia="en-GB"/>
              </w:rPr>
              <w:t>Names of investigator(s)</w:t>
            </w:r>
          </w:p>
        </w:tc>
        <w:tc>
          <w:tcPr>
            <w:tcW w:w="3855" w:type="dxa"/>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r w:rsidRPr="00921635">
              <w:rPr>
                <w:rFonts w:eastAsia="Times New Roman" w:cstheme="minorHAnsi"/>
                <w:color w:val="4D5B69"/>
                <w:sz w:val="24"/>
                <w:szCs w:val="24"/>
                <w:lang w:eastAsia="en-GB"/>
              </w:rPr>
              <w:t>Date the investigation took place</w:t>
            </w:r>
          </w:p>
        </w:tc>
      </w:tr>
      <w:tr w:rsidR="00921635" w:rsidRPr="00921635" w:rsidTr="00921635">
        <w:tc>
          <w:tcPr>
            <w:tcW w:w="7725" w:type="dxa"/>
            <w:gridSpan w:val="2"/>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Main finding(s)</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tc>
      </w:tr>
      <w:tr w:rsidR="00921635" w:rsidRPr="00921635" w:rsidTr="00921635">
        <w:tc>
          <w:tcPr>
            <w:tcW w:w="7725" w:type="dxa"/>
            <w:gridSpan w:val="2"/>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Actions taken and support for the subject</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p w:rsidR="00921635" w:rsidRPr="00921635" w:rsidRDefault="00921635" w:rsidP="00921635">
            <w:pPr>
              <w:spacing w:before="300" w:after="300" w:line="390" w:lineRule="atLeast"/>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 </w:t>
            </w:r>
          </w:p>
        </w:tc>
      </w:tr>
      <w:tr w:rsidR="00921635" w:rsidRPr="00921635" w:rsidTr="00921635">
        <w:tc>
          <w:tcPr>
            <w:tcW w:w="3855" w:type="dxa"/>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r w:rsidRPr="00921635">
              <w:rPr>
                <w:rFonts w:eastAsia="Times New Roman" w:cstheme="minorHAnsi"/>
                <w:color w:val="4D5B69"/>
                <w:sz w:val="24"/>
                <w:szCs w:val="24"/>
                <w:lang w:eastAsia="en-GB"/>
              </w:rPr>
              <w:t>Signature:</w:t>
            </w:r>
          </w:p>
        </w:tc>
        <w:tc>
          <w:tcPr>
            <w:tcW w:w="3855" w:type="dxa"/>
            <w:tcBorders>
              <w:top w:val="single" w:sz="6" w:space="0" w:color="CCCCCC"/>
              <w:left w:val="single" w:sz="6" w:space="0" w:color="CCCCCC"/>
              <w:bottom w:val="single" w:sz="6" w:space="0" w:color="CCCCCC"/>
              <w:right w:val="single" w:sz="6" w:space="0" w:color="CCCCCC"/>
            </w:tcBorders>
            <w:shd w:val="clear" w:color="auto" w:fill="FFFFFF"/>
            <w:tcMar>
              <w:top w:w="150" w:type="dxa"/>
              <w:left w:w="225" w:type="dxa"/>
              <w:bottom w:w="150" w:type="dxa"/>
              <w:right w:w="225" w:type="dxa"/>
            </w:tcMar>
            <w:vAlign w:val="bottom"/>
            <w:hideMark/>
          </w:tcPr>
          <w:p w:rsidR="00921635" w:rsidRPr="00921635" w:rsidRDefault="00921635" w:rsidP="00921635">
            <w:pPr>
              <w:spacing w:after="0" w:line="240" w:lineRule="auto"/>
              <w:rPr>
                <w:rFonts w:eastAsia="Times New Roman" w:cstheme="minorHAnsi"/>
                <w:color w:val="4D5B69"/>
                <w:sz w:val="24"/>
                <w:szCs w:val="24"/>
                <w:lang w:eastAsia="en-GB"/>
              </w:rPr>
            </w:pPr>
            <w:r w:rsidRPr="00921635">
              <w:rPr>
                <w:rFonts w:eastAsia="Times New Roman" w:cstheme="minorHAnsi"/>
                <w:color w:val="4D5B69"/>
                <w:sz w:val="24"/>
                <w:szCs w:val="24"/>
                <w:lang w:eastAsia="en-GB"/>
              </w:rPr>
              <w:t>Date:</w:t>
            </w:r>
          </w:p>
        </w:tc>
      </w:tr>
    </w:tbl>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p w:rsidR="00B56E78" w:rsidRDefault="00B56E78"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p>
    <w:p w:rsidR="00921635" w:rsidRPr="00921635" w:rsidRDefault="00921635" w:rsidP="00921635">
      <w:pPr>
        <w:pBdr>
          <w:bottom w:val="single" w:sz="2" w:space="0" w:color="155576"/>
        </w:pBdr>
        <w:shd w:val="clear" w:color="auto" w:fill="FFFFFF"/>
        <w:spacing w:after="0" w:line="600" w:lineRule="atLeast"/>
        <w:textAlignment w:val="baseline"/>
        <w:outlineLvl w:val="1"/>
        <w:rPr>
          <w:rFonts w:eastAsia="Times New Roman" w:cstheme="minorHAnsi"/>
          <w:b/>
          <w:bCs/>
          <w:color w:val="175982"/>
          <w:sz w:val="48"/>
          <w:szCs w:val="48"/>
          <w:lang w:eastAsia="en-GB"/>
        </w:rPr>
      </w:pPr>
      <w:r w:rsidRPr="00921635">
        <w:rPr>
          <w:rFonts w:eastAsia="Times New Roman" w:cstheme="minorHAnsi"/>
          <w:b/>
          <w:bCs/>
          <w:color w:val="175982"/>
          <w:sz w:val="48"/>
          <w:szCs w:val="48"/>
          <w:lang w:eastAsia="en-GB"/>
        </w:rPr>
        <w:lastRenderedPageBreak/>
        <w:t>Supporting Organisations and Guidance</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Anti-Bullying Alliance: www.anti-bullyingalliance.org.uk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Beat Bullying: www.beatbullying.org</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Childline: www.childline.org.uk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DfE: “Preventing and Tackling Bullying. Advice for headteachers, staff and governing bodies”, and “Supporting children and young people who are bullied: advice for schools” March 2014: https://www.gov.uk/government/publications/preventing-and-tackling-bullying</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DfE: “No health without mental health”: https://www.gov.uk/government/publications/no-health-without-mental-health-a-cross-government-outcomes-strategy</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Family Lives: www.familylives.org.uk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Kidscape: www.kidscape.org.uk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proofErr w:type="spellStart"/>
      <w:r w:rsidRPr="00921635">
        <w:rPr>
          <w:rFonts w:eastAsia="Times New Roman" w:cstheme="minorHAnsi"/>
          <w:color w:val="4D5B69"/>
          <w:sz w:val="24"/>
          <w:szCs w:val="24"/>
          <w:lang w:eastAsia="en-GB"/>
        </w:rPr>
        <w:t>MindEd</w:t>
      </w:r>
      <w:proofErr w:type="spellEnd"/>
      <w:r w:rsidRPr="00921635">
        <w:rPr>
          <w:rFonts w:eastAsia="Times New Roman" w:cstheme="minorHAnsi"/>
          <w:color w:val="4D5B69"/>
          <w:sz w:val="24"/>
          <w:szCs w:val="24"/>
          <w:lang w:eastAsia="en-GB"/>
        </w:rPr>
        <w:t>: www.minded.org.uk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NSPCC: www.nspcc.org.uk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PSHE Association: www.pshe-association.org.uk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Restorative Justice Council: www.restorativejustice.org.uk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The Diana Award: www.diana-award.org.uk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Victim Support: www.victimsupport.org.uk</w:t>
      </w:r>
    </w:p>
    <w:p w:rsidR="00921635" w:rsidRPr="00921635" w:rsidRDefault="00921635" w:rsidP="00921635">
      <w:pPr>
        <w:numPr>
          <w:ilvl w:val="0"/>
          <w:numId w:val="6"/>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Young Minds: www.youngminds.org.uk</w:t>
      </w:r>
    </w:p>
    <w:p w:rsidR="00921635" w:rsidRPr="00921635" w:rsidRDefault="00921635" w:rsidP="00921635">
      <w:pPr>
        <w:numPr>
          <w:ilvl w:val="0"/>
          <w:numId w:val="6"/>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Young Carers: www.youngcarers.net</w:t>
      </w:r>
    </w:p>
    <w:p w:rsidR="00921635" w:rsidRPr="00921635" w:rsidRDefault="00921635" w:rsidP="00921635">
      <w:pPr>
        <w:shd w:val="clear" w:color="auto" w:fill="FFFFFF"/>
        <w:spacing w:before="225" w:after="0" w:line="313" w:lineRule="atLeast"/>
        <w:textAlignment w:val="baseline"/>
        <w:outlineLvl w:val="2"/>
        <w:rPr>
          <w:rFonts w:eastAsia="Times New Roman" w:cstheme="minorHAnsi"/>
          <w:color w:val="0391CC"/>
          <w:sz w:val="24"/>
          <w:szCs w:val="24"/>
          <w:lang w:eastAsia="en-GB"/>
        </w:rPr>
      </w:pPr>
      <w:r w:rsidRPr="00921635">
        <w:rPr>
          <w:rFonts w:eastAsia="Times New Roman" w:cstheme="minorHAnsi"/>
          <w:color w:val="0391CC"/>
          <w:sz w:val="24"/>
          <w:szCs w:val="24"/>
          <w:lang w:eastAsia="en-GB"/>
        </w:rPr>
        <w:t>Cyberbullying</w:t>
      </w:r>
    </w:p>
    <w:p w:rsidR="00921635" w:rsidRPr="00921635" w:rsidRDefault="00921635" w:rsidP="00921635">
      <w:pPr>
        <w:numPr>
          <w:ilvl w:val="0"/>
          <w:numId w:val="7"/>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proofErr w:type="spellStart"/>
      <w:r w:rsidRPr="00921635">
        <w:rPr>
          <w:rFonts w:eastAsia="Times New Roman" w:cstheme="minorHAnsi"/>
          <w:color w:val="4D5B69"/>
          <w:sz w:val="24"/>
          <w:szCs w:val="24"/>
          <w:lang w:eastAsia="en-GB"/>
        </w:rPr>
        <w:t>Childnet</w:t>
      </w:r>
      <w:proofErr w:type="spellEnd"/>
      <w:r w:rsidRPr="00921635">
        <w:rPr>
          <w:rFonts w:eastAsia="Times New Roman" w:cstheme="minorHAnsi"/>
          <w:color w:val="4D5B69"/>
          <w:sz w:val="24"/>
          <w:szCs w:val="24"/>
          <w:lang w:eastAsia="en-GB"/>
        </w:rPr>
        <w:t xml:space="preserve"> International: www.childnet.com</w:t>
      </w:r>
    </w:p>
    <w:p w:rsidR="00921635" w:rsidRPr="00921635" w:rsidRDefault="00921635" w:rsidP="00921635">
      <w:pPr>
        <w:numPr>
          <w:ilvl w:val="0"/>
          <w:numId w:val="7"/>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proofErr w:type="spellStart"/>
      <w:r w:rsidRPr="00921635">
        <w:rPr>
          <w:rFonts w:eastAsia="Times New Roman" w:cstheme="minorHAnsi"/>
          <w:color w:val="4D5B69"/>
          <w:sz w:val="24"/>
          <w:szCs w:val="24"/>
          <w:lang w:eastAsia="en-GB"/>
        </w:rPr>
        <w:t>Digizen</w:t>
      </w:r>
      <w:proofErr w:type="spellEnd"/>
      <w:r w:rsidRPr="00921635">
        <w:rPr>
          <w:rFonts w:eastAsia="Times New Roman" w:cstheme="minorHAnsi"/>
          <w:color w:val="4D5B69"/>
          <w:sz w:val="24"/>
          <w:szCs w:val="24"/>
          <w:lang w:eastAsia="en-GB"/>
        </w:rPr>
        <w:t>: www.digizen.org</w:t>
      </w:r>
    </w:p>
    <w:p w:rsidR="00921635" w:rsidRPr="00921635" w:rsidRDefault="00921635" w:rsidP="00921635">
      <w:pPr>
        <w:numPr>
          <w:ilvl w:val="0"/>
          <w:numId w:val="7"/>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Internet Watch Foundation: www.iwf.org.uk</w:t>
      </w:r>
    </w:p>
    <w:p w:rsidR="00921635" w:rsidRPr="00921635" w:rsidRDefault="00921635" w:rsidP="00921635">
      <w:pPr>
        <w:numPr>
          <w:ilvl w:val="0"/>
          <w:numId w:val="7"/>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Think U Know: www.thinkuknow.co.uk</w:t>
      </w:r>
    </w:p>
    <w:p w:rsidR="00921635" w:rsidRPr="00921635" w:rsidRDefault="00921635" w:rsidP="00921635">
      <w:pPr>
        <w:numPr>
          <w:ilvl w:val="0"/>
          <w:numId w:val="7"/>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UK Safer Internet Centre: www.saferinternet.org.uk</w:t>
      </w:r>
    </w:p>
    <w:p w:rsidR="00921635" w:rsidRPr="00921635" w:rsidRDefault="00921635" w:rsidP="00921635">
      <w:pPr>
        <w:shd w:val="clear" w:color="auto" w:fill="FFFFFF"/>
        <w:spacing w:before="225" w:after="0" w:line="313" w:lineRule="atLeast"/>
        <w:textAlignment w:val="baseline"/>
        <w:outlineLvl w:val="2"/>
        <w:rPr>
          <w:rFonts w:eastAsia="Times New Roman" w:cstheme="minorHAnsi"/>
          <w:color w:val="0391CC"/>
          <w:sz w:val="24"/>
          <w:szCs w:val="24"/>
          <w:lang w:eastAsia="en-GB"/>
        </w:rPr>
      </w:pPr>
      <w:r w:rsidRPr="00921635">
        <w:rPr>
          <w:rFonts w:eastAsia="Times New Roman" w:cstheme="minorHAnsi"/>
          <w:color w:val="0391CC"/>
          <w:sz w:val="24"/>
          <w:szCs w:val="24"/>
          <w:lang w:eastAsia="en-GB"/>
        </w:rPr>
        <w:t>LGBT</w:t>
      </w:r>
    </w:p>
    <w:p w:rsidR="00921635" w:rsidRPr="00921635" w:rsidRDefault="00921635" w:rsidP="00921635">
      <w:pPr>
        <w:numPr>
          <w:ilvl w:val="0"/>
          <w:numId w:val="8"/>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EACH: www.eachaction.org.uk</w:t>
      </w:r>
    </w:p>
    <w:p w:rsidR="00921635" w:rsidRPr="00921635" w:rsidRDefault="00921635" w:rsidP="00921635">
      <w:pPr>
        <w:numPr>
          <w:ilvl w:val="0"/>
          <w:numId w:val="8"/>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Pace: www.pacehealth.org.uk</w:t>
      </w:r>
    </w:p>
    <w:p w:rsidR="00921635" w:rsidRPr="00921635" w:rsidRDefault="00921635" w:rsidP="00921635">
      <w:pPr>
        <w:numPr>
          <w:ilvl w:val="0"/>
          <w:numId w:val="8"/>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Schools Out: www.schools-out.org.uk</w:t>
      </w:r>
    </w:p>
    <w:p w:rsidR="00921635" w:rsidRPr="00921635" w:rsidRDefault="00921635" w:rsidP="00921635">
      <w:pPr>
        <w:numPr>
          <w:ilvl w:val="0"/>
          <w:numId w:val="8"/>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Stonewall: www.stonewall.org.uk</w:t>
      </w:r>
    </w:p>
    <w:p w:rsidR="00921635" w:rsidRPr="00921635" w:rsidRDefault="00921635" w:rsidP="00921635">
      <w:pPr>
        <w:shd w:val="clear" w:color="auto" w:fill="FFFFFF"/>
        <w:spacing w:before="225" w:after="0" w:line="313" w:lineRule="atLeast"/>
        <w:textAlignment w:val="baseline"/>
        <w:outlineLvl w:val="2"/>
        <w:rPr>
          <w:rFonts w:eastAsia="Times New Roman" w:cstheme="minorHAnsi"/>
          <w:color w:val="0391CC"/>
          <w:sz w:val="24"/>
          <w:szCs w:val="24"/>
          <w:lang w:eastAsia="en-GB"/>
        </w:rPr>
      </w:pPr>
      <w:r w:rsidRPr="00921635">
        <w:rPr>
          <w:rFonts w:eastAsia="Times New Roman" w:cstheme="minorHAnsi"/>
          <w:color w:val="0391CC"/>
          <w:sz w:val="24"/>
          <w:szCs w:val="24"/>
          <w:lang w:eastAsia="en-GB"/>
        </w:rPr>
        <w:lastRenderedPageBreak/>
        <w:t>SEND</w:t>
      </w:r>
    </w:p>
    <w:p w:rsidR="00921635" w:rsidRPr="00921635" w:rsidRDefault="00921635" w:rsidP="00921635">
      <w:pPr>
        <w:numPr>
          <w:ilvl w:val="0"/>
          <w:numId w:val="9"/>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Changing Faces: www.changingfaces.org.uk</w:t>
      </w:r>
    </w:p>
    <w:p w:rsidR="00921635" w:rsidRPr="00921635" w:rsidRDefault="00921635" w:rsidP="00921635">
      <w:pPr>
        <w:numPr>
          <w:ilvl w:val="0"/>
          <w:numId w:val="9"/>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Mencap: www.mencap.org.uk</w:t>
      </w:r>
    </w:p>
    <w:p w:rsidR="00921635" w:rsidRPr="00921635" w:rsidRDefault="00921635" w:rsidP="00921635">
      <w:pPr>
        <w:numPr>
          <w:ilvl w:val="0"/>
          <w:numId w:val="9"/>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DfE: SEND code of practice: https://www.gov.uk/government/publications/send-code-of-practice-0-to-25</w:t>
      </w:r>
    </w:p>
    <w:p w:rsidR="00921635" w:rsidRPr="00921635" w:rsidRDefault="00921635" w:rsidP="00921635">
      <w:pPr>
        <w:shd w:val="clear" w:color="auto" w:fill="FFFFFF"/>
        <w:spacing w:before="225" w:after="0" w:line="313" w:lineRule="atLeast"/>
        <w:textAlignment w:val="baseline"/>
        <w:outlineLvl w:val="2"/>
        <w:rPr>
          <w:rFonts w:eastAsia="Times New Roman" w:cstheme="minorHAnsi"/>
          <w:color w:val="0391CC"/>
          <w:sz w:val="24"/>
          <w:szCs w:val="24"/>
          <w:lang w:eastAsia="en-GB"/>
        </w:rPr>
      </w:pPr>
      <w:r w:rsidRPr="00921635">
        <w:rPr>
          <w:rFonts w:eastAsia="Times New Roman" w:cstheme="minorHAnsi"/>
          <w:color w:val="0391CC"/>
          <w:sz w:val="24"/>
          <w:szCs w:val="24"/>
          <w:lang w:eastAsia="en-GB"/>
        </w:rPr>
        <w:t>Racism and Hate</w:t>
      </w:r>
    </w:p>
    <w:p w:rsidR="00921635" w:rsidRPr="00921635" w:rsidRDefault="00921635" w:rsidP="00921635">
      <w:pPr>
        <w:numPr>
          <w:ilvl w:val="0"/>
          <w:numId w:val="10"/>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Anne Frank Trust: www.annefrank.org.uk</w:t>
      </w:r>
    </w:p>
    <w:p w:rsidR="00921635" w:rsidRPr="00921635" w:rsidRDefault="00921635" w:rsidP="00921635">
      <w:pPr>
        <w:numPr>
          <w:ilvl w:val="0"/>
          <w:numId w:val="10"/>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Kick it Out: www.kickitout.org</w:t>
      </w:r>
    </w:p>
    <w:p w:rsidR="00921635" w:rsidRPr="00921635" w:rsidRDefault="00921635" w:rsidP="00921635">
      <w:pPr>
        <w:numPr>
          <w:ilvl w:val="0"/>
          <w:numId w:val="10"/>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Report it: www.report-it.org.uk</w:t>
      </w:r>
    </w:p>
    <w:p w:rsidR="00921635" w:rsidRPr="00921635" w:rsidRDefault="00921635" w:rsidP="00921635">
      <w:pPr>
        <w:numPr>
          <w:ilvl w:val="0"/>
          <w:numId w:val="10"/>
        </w:numPr>
        <w:pBdr>
          <w:bottom w:val="dotted" w:sz="6" w:space="5" w:color="CCCCCC"/>
        </w:pBd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Stop Hate: www.stophateuk.org</w:t>
      </w:r>
    </w:p>
    <w:p w:rsidR="00921635" w:rsidRPr="00921635" w:rsidRDefault="00921635" w:rsidP="00921635">
      <w:pPr>
        <w:numPr>
          <w:ilvl w:val="0"/>
          <w:numId w:val="10"/>
        </w:numPr>
        <w:shd w:val="clear" w:color="auto" w:fill="FFFFFF"/>
        <w:spacing w:after="0" w:line="420" w:lineRule="atLeast"/>
        <w:ind w:left="0"/>
        <w:textAlignment w:val="baseline"/>
        <w:rPr>
          <w:rFonts w:eastAsia="Times New Roman" w:cstheme="minorHAnsi"/>
          <w:color w:val="4D5B69"/>
          <w:sz w:val="24"/>
          <w:szCs w:val="24"/>
          <w:lang w:eastAsia="en-GB"/>
        </w:rPr>
      </w:pPr>
      <w:r w:rsidRPr="00921635">
        <w:rPr>
          <w:rFonts w:eastAsia="Times New Roman" w:cstheme="minorHAnsi"/>
          <w:color w:val="4D5B69"/>
          <w:sz w:val="24"/>
          <w:szCs w:val="24"/>
          <w:lang w:eastAsia="en-GB"/>
        </w:rPr>
        <w:t>Show Racism the Red Card: www.srtrc.org/educational</w:t>
      </w:r>
    </w:p>
    <w:p w:rsidR="00355BCF" w:rsidRPr="00921635" w:rsidRDefault="008579B8">
      <w:pPr>
        <w:rPr>
          <w:rFonts w:cstheme="minorHAnsi"/>
          <w:sz w:val="24"/>
          <w:szCs w:val="24"/>
        </w:rPr>
      </w:pPr>
    </w:p>
    <w:sectPr w:rsidR="00355BCF" w:rsidRPr="0092163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1BA2" w:rsidRDefault="00301BA2" w:rsidP="00301BA2">
      <w:pPr>
        <w:spacing w:after="0" w:line="240" w:lineRule="auto"/>
      </w:pPr>
      <w:r>
        <w:separator/>
      </w:r>
    </w:p>
  </w:endnote>
  <w:endnote w:type="continuationSeparator" w:id="0">
    <w:p w:rsidR="00301BA2" w:rsidRDefault="00301BA2" w:rsidP="00301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BA2" w:rsidRDefault="00301B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BA2" w:rsidRDefault="00301B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BA2" w:rsidRDefault="00301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1BA2" w:rsidRDefault="00301BA2" w:rsidP="00301BA2">
      <w:pPr>
        <w:spacing w:after="0" w:line="240" w:lineRule="auto"/>
      </w:pPr>
      <w:r>
        <w:separator/>
      </w:r>
    </w:p>
  </w:footnote>
  <w:footnote w:type="continuationSeparator" w:id="0">
    <w:p w:rsidR="00301BA2" w:rsidRDefault="00301BA2" w:rsidP="00301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BA2" w:rsidRDefault="00301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BA2" w:rsidRDefault="00301B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1BA2" w:rsidRDefault="00301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21C99"/>
    <w:multiLevelType w:val="multilevel"/>
    <w:tmpl w:val="93AA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D4513"/>
    <w:multiLevelType w:val="multilevel"/>
    <w:tmpl w:val="5C0E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C2724"/>
    <w:multiLevelType w:val="multilevel"/>
    <w:tmpl w:val="8B82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57926"/>
    <w:multiLevelType w:val="multilevel"/>
    <w:tmpl w:val="E606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76E92"/>
    <w:multiLevelType w:val="multilevel"/>
    <w:tmpl w:val="71EE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A34670"/>
    <w:multiLevelType w:val="multilevel"/>
    <w:tmpl w:val="1A441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9B312A"/>
    <w:multiLevelType w:val="multilevel"/>
    <w:tmpl w:val="CEA2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3C0917"/>
    <w:multiLevelType w:val="multilevel"/>
    <w:tmpl w:val="EF26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8C6A2B"/>
    <w:multiLevelType w:val="multilevel"/>
    <w:tmpl w:val="847C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D92C12"/>
    <w:multiLevelType w:val="multilevel"/>
    <w:tmpl w:val="D09A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9"/>
  </w:num>
  <w:num w:numId="4">
    <w:abstractNumId w:val="7"/>
  </w:num>
  <w:num w:numId="5">
    <w:abstractNumId w:val="2"/>
  </w:num>
  <w:num w:numId="6">
    <w:abstractNumId w:val="3"/>
  </w:num>
  <w:num w:numId="7">
    <w:abstractNumId w:val="6"/>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635"/>
    <w:rsid w:val="00024131"/>
    <w:rsid w:val="000578D9"/>
    <w:rsid w:val="000C1770"/>
    <w:rsid w:val="001B12EF"/>
    <w:rsid w:val="001C2CD9"/>
    <w:rsid w:val="001C5CB1"/>
    <w:rsid w:val="00280F8E"/>
    <w:rsid w:val="00301BA2"/>
    <w:rsid w:val="0048280C"/>
    <w:rsid w:val="005576E1"/>
    <w:rsid w:val="00610014"/>
    <w:rsid w:val="008579B8"/>
    <w:rsid w:val="00921635"/>
    <w:rsid w:val="00A827D2"/>
    <w:rsid w:val="00B56E78"/>
    <w:rsid w:val="00D01984"/>
    <w:rsid w:val="00D14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A4C524"/>
  <w15:chartTrackingRefBased/>
  <w15:docId w15:val="{97CF6A48-215D-4C45-A7B2-D5ECEF2B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1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BA2"/>
  </w:style>
  <w:style w:type="paragraph" w:styleId="Footer">
    <w:name w:val="footer"/>
    <w:basedOn w:val="Normal"/>
    <w:link w:val="FooterChar"/>
    <w:uiPriority w:val="99"/>
    <w:unhideWhenUsed/>
    <w:rsid w:val="00301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40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Hunt</dc:creator>
  <cp:keywords/>
  <dc:description/>
  <cp:lastModifiedBy>Caroline Butterworth</cp:lastModifiedBy>
  <cp:revision>2</cp:revision>
  <dcterms:created xsi:type="dcterms:W3CDTF">2024-05-09T11:03:00Z</dcterms:created>
  <dcterms:modified xsi:type="dcterms:W3CDTF">2024-05-09T11:03:00Z</dcterms:modified>
</cp:coreProperties>
</file>